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82" w:firstLineChars="200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  <w:lang w:eastAsia="zh-CN"/>
        </w:rPr>
        <w:t>关于</w:t>
      </w:r>
      <w:r>
        <w:rPr>
          <w:rFonts w:asciiTheme="minorEastAsia" w:hAnsiTheme="minorEastAsia"/>
          <w:b/>
          <w:sz w:val="24"/>
          <w:szCs w:val="24"/>
        </w:rPr>
        <w:t>公布</w:t>
      </w:r>
      <w:r>
        <w:rPr>
          <w:rFonts w:hint="eastAsia" w:asciiTheme="minorEastAsia" w:hAnsiTheme="minorEastAsia"/>
          <w:b/>
          <w:sz w:val="24"/>
          <w:szCs w:val="24"/>
        </w:rPr>
        <w:t>2</w:t>
      </w:r>
      <w:r>
        <w:rPr>
          <w:rFonts w:asciiTheme="minorEastAsia" w:hAnsiTheme="minorEastAsia"/>
          <w:b/>
          <w:sz w:val="24"/>
          <w:szCs w:val="24"/>
        </w:rPr>
        <w:t>02</w:t>
      </w:r>
      <w:r>
        <w:rPr>
          <w:rFonts w:hint="eastAsia" w:asciiTheme="minorEastAsia" w:hAnsiTheme="minorEastAsia"/>
          <w:b/>
          <w:sz w:val="24"/>
          <w:szCs w:val="24"/>
          <w:lang w:val="en-US" w:eastAsia="zh-CN"/>
        </w:rPr>
        <w:t>4</w:t>
      </w:r>
      <w:r>
        <w:rPr>
          <w:rFonts w:asciiTheme="minorEastAsia" w:hAnsiTheme="minorEastAsia"/>
          <w:b/>
          <w:sz w:val="24"/>
          <w:szCs w:val="24"/>
        </w:rPr>
        <w:t>年度宝山区教育科学研究项目的通知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宝山区各中小学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幼儿园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成职校和其他有关教育单位</w:t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经专家</w:t>
      </w:r>
      <w:r>
        <w:rPr>
          <w:rFonts w:hint="eastAsia" w:asciiTheme="minorEastAsia" w:hAnsiTheme="minorEastAsia"/>
          <w:sz w:val="24"/>
          <w:szCs w:val="24"/>
          <w:lang w:eastAsia="zh-CN"/>
        </w:rPr>
        <w:t>组</w:t>
      </w:r>
      <w:r>
        <w:rPr>
          <w:rFonts w:asciiTheme="minorEastAsia" w:hAnsiTheme="minorEastAsia"/>
          <w:sz w:val="24"/>
          <w:szCs w:val="24"/>
        </w:rPr>
        <w:t>评审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宝山区教育局批准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现将</w:t>
      </w:r>
      <w:r>
        <w:rPr>
          <w:rFonts w:hint="eastAsia"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asciiTheme="minorEastAsia" w:hAnsiTheme="minorEastAsia"/>
          <w:sz w:val="24"/>
          <w:szCs w:val="24"/>
        </w:rPr>
        <w:t>年度</w:t>
      </w:r>
      <w:r>
        <w:rPr>
          <w:rFonts w:hint="eastAsia" w:asciiTheme="minorEastAsia" w:hAnsiTheme="minorEastAsia"/>
          <w:sz w:val="24"/>
          <w:szCs w:val="24"/>
        </w:rPr>
        <w:t>宝山区教育科学研究项目予以公布。确定</w:t>
      </w:r>
      <w:r>
        <w:rPr>
          <w:rFonts w:asciiTheme="minorEastAsia" w:hAnsiTheme="minorEastAsia"/>
          <w:sz w:val="24"/>
          <w:szCs w:val="24"/>
        </w:rPr>
        <w:t>立项</w:t>
      </w:r>
      <w:r>
        <w:rPr>
          <w:rFonts w:hint="eastAsia" w:asciiTheme="minorEastAsia" w:hAnsiTheme="minorEastAsia"/>
          <w:sz w:val="24"/>
          <w:szCs w:val="24"/>
        </w:rPr>
        <w:t>《指向培育初中化学科学思维的“科技前沿”线上资源建设和应用研究》等2</w:t>
      </w:r>
      <w:r>
        <w:rPr>
          <w:rFonts w:asciiTheme="minorEastAsia" w:hAnsiTheme="minorEastAsia"/>
          <w:sz w:val="24"/>
          <w:szCs w:val="24"/>
        </w:rPr>
        <w:t>5项区级重点项目</w:t>
      </w:r>
      <w:r>
        <w:rPr>
          <w:rFonts w:hint="eastAsia" w:asciiTheme="minorEastAsia" w:hAnsiTheme="minorEastAsia"/>
          <w:sz w:val="24"/>
          <w:szCs w:val="24"/>
        </w:rPr>
        <w:t>，《同侪课堂下提升小学语文教师TPACK能力的策略研究》等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302</w:t>
      </w:r>
      <w:r>
        <w:rPr>
          <w:rFonts w:hint="eastAsia" w:asciiTheme="minorEastAsia" w:hAnsiTheme="minorEastAsia"/>
          <w:sz w:val="24"/>
          <w:szCs w:val="24"/>
        </w:rPr>
        <w:t>项区级一般项目，《高中数学作业精准分层设计与评价》等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138</w:t>
      </w:r>
      <w:r>
        <w:rPr>
          <w:rFonts w:asciiTheme="minorEastAsia" w:hAnsiTheme="minorEastAsia"/>
          <w:sz w:val="24"/>
          <w:szCs w:val="24"/>
        </w:rPr>
        <w:t>项区级青年项目</w:t>
      </w:r>
      <w:r>
        <w:rPr>
          <w:rFonts w:hint="eastAsia" w:asciiTheme="minorEastAsia" w:hAnsiTheme="minorEastAsia"/>
          <w:sz w:val="24"/>
          <w:szCs w:val="24"/>
        </w:rPr>
        <w:t>（具体名单详见附件）。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请各单位加强对宝山区</w:t>
      </w:r>
      <w:r>
        <w:rPr>
          <w:rFonts w:hint="eastAsia" w:asciiTheme="minorEastAsia" w:hAnsiTheme="minorEastAsia"/>
          <w:sz w:val="24"/>
          <w:szCs w:val="24"/>
        </w:rPr>
        <w:t>教育科学研究项目的管理，保障项目负责人的科研工作条件，确保质量，按时完成。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附件</w:t>
      </w:r>
      <w:r>
        <w:rPr>
          <w:rFonts w:hint="eastAsia" w:asciiTheme="minorEastAsia" w:hAnsiTheme="minorEastAsia"/>
          <w:sz w:val="24"/>
          <w:szCs w:val="24"/>
        </w:rPr>
        <w:t>：2</w:t>
      </w:r>
      <w:r>
        <w:rPr>
          <w:rFonts w:asciiTheme="minorEastAsia" w:hAnsiTheme="minorEastAsia"/>
          <w:sz w:val="24"/>
          <w:szCs w:val="24"/>
        </w:rPr>
        <w:t>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asciiTheme="minorEastAsia" w:hAnsiTheme="minorEastAsia"/>
          <w:sz w:val="24"/>
          <w:szCs w:val="24"/>
        </w:rPr>
        <w:t>年度宝山区教育科学研究项目名单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上海市宝山区教育局</w:t>
      </w:r>
    </w:p>
    <w:p>
      <w:pPr>
        <w:spacing w:line="360" w:lineRule="auto"/>
        <w:ind w:firstLine="480" w:firstLineChars="200"/>
        <w:jc w:val="right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4</w:t>
      </w:r>
      <w:r>
        <w:rPr>
          <w:rFonts w:asciiTheme="minorEastAsia" w:hAnsiTheme="minorEastAsia"/>
          <w:sz w:val="24"/>
          <w:szCs w:val="24"/>
        </w:rPr>
        <w:t>年</w:t>
      </w:r>
      <w:r>
        <w:rPr>
          <w:rFonts w:hint="eastAsia" w:asciiTheme="minorEastAsia" w:hAnsiTheme="minorEastAsia"/>
          <w:sz w:val="24"/>
          <w:szCs w:val="24"/>
        </w:rPr>
        <w:t>3月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29</w:t>
      </w:r>
      <w:r>
        <w:rPr>
          <w:rFonts w:hint="eastAsia" w:asciiTheme="minorEastAsia" w:hAnsiTheme="minorEastAsia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1NjBiZjMyYTFhOTBjYTAyNjNmNTJmYjk3OTgwMjkifQ=="/>
  </w:docVars>
  <w:rsids>
    <w:rsidRoot w:val="005372E3"/>
    <w:rsid w:val="00026BA1"/>
    <w:rsid w:val="00171BE5"/>
    <w:rsid w:val="002F0018"/>
    <w:rsid w:val="005372E3"/>
    <w:rsid w:val="005F6ECE"/>
    <w:rsid w:val="00685E13"/>
    <w:rsid w:val="00744FCE"/>
    <w:rsid w:val="00846274"/>
    <w:rsid w:val="009002EC"/>
    <w:rsid w:val="00B03776"/>
    <w:rsid w:val="134678B3"/>
    <w:rsid w:val="16111CBF"/>
    <w:rsid w:val="27B5694E"/>
    <w:rsid w:val="36F01751"/>
    <w:rsid w:val="66CD03B4"/>
    <w:rsid w:val="6E9D6087"/>
    <w:rsid w:val="7B2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320</Characters>
  <Lines>2</Lines>
  <Paragraphs>1</Paragraphs>
  <TotalTime>7</TotalTime>
  <ScaleCrop>false</ScaleCrop>
  <LinksUpToDate>false</LinksUpToDate>
  <CharactersWithSpaces>375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2022-03-03T04:13:00Z</dcterms:created>
  <dc:creator>姜老师</dc:creator>
  <cp:lastModifiedBy>冯吉</cp:lastModifiedBy>
  <dcterms:modified xsi:type="dcterms:W3CDTF">2024-03-29T07:13:59Z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026DC234362245808425566994EECB73_13</vt:lpwstr>
  </property>
</Properties>
</file>