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78" w:rsidRPr="00AB14ED" w:rsidRDefault="001E5678" w:rsidP="001E5678">
      <w:pPr>
        <w:spacing w:line="560" w:lineRule="exact"/>
        <w:jc w:val="center"/>
        <w:rPr>
          <w:rFonts w:eastAsia="华文中宋"/>
          <w:b/>
          <w:sz w:val="44"/>
          <w:szCs w:val="44"/>
        </w:rPr>
      </w:pPr>
      <w:r w:rsidRPr="00AB14ED">
        <w:rPr>
          <w:rFonts w:eastAsia="华文中宋"/>
          <w:b/>
          <w:sz w:val="44"/>
          <w:szCs w:val="44"/>
        </w:rPr>
        <w:t>宝山工业园区</w:t>
      </w:r>
      <w:r w:rsidRPr="00AB14ED">
        <w:rPr>
          <w:rFonts w:eastAsia="华文中宋"/>
          <w:b/>
          <w:sz w:val="44"/>
          <w:szCs w:val="44"/>
        </w:rPr>
        <w:t>2020</w:t>
      </w:r>
      <w:r w:rsidRPr="00AB14ED">
        <w:rPr>
          <w:rFonts w:eastAsia="华文中宋"/>
          <w:b/>
          <w:sz w:val="44"/>
          <w:szCs w:val="44"/>
        </w:rPr>
        <w:t>年安全生产工作意见</w:t>
      </w:r>
    </w:p>
    <w:p w:rsidR="001E5678" w:rsidRPr="00AB14ED" w:rsidRDefault="001E5678" w:rsidP="001E5678">
      <w:pPr>
        <w:spacing w:line="560" w:lineRule="exact"/>
        <w:ind w:firstLineChars="200" w:firstLine="640"/>
        <w:rPr>
          <w:rFonts w:eastAsia="仿宋"/>
          <w:sz w:val="32"/>
          <w:szCs w:val="32"/>
        </w:rPr>
      </w:pPr>
    </w:p>
    <w:p w:rsidR="001E5678" w:rsidRPr="00AB14ED" w:rsidRDefault="001E5678" w:rsidP="001E5678">
      <w:pPr>
        <w:spacing w:line="560" w:lineRule="exact"/>
        <w:ind w:firstLine="646"/>
        <w:rPr>
          <w:rFonts w:eastAsia="仿宋"/>
          <w:sz w:val="32"/>
          <w:szCs w:val="32"/>
        </w:rPr>
      </w:pPr>
      <w:r w:rsidRPr="00AB14ED">
        <w:rPr>
          <w:rFonts w:eastAsia="仿宋"/>
          <w:sz w:val="32"/>
          <w:szCs w:val="32"/>
        </w:rPr>
        <w:t>宝山工业园区党工委、管委会高度重视安全生产工作，坚持科学发展和</w:t>
      </w:r>
      <w:proofErr w:type="gramStart"/>
      <w:r w:rsidRPr="00AB14ED">
        <w:rPr>
          <w:rFonts w:eastAsia="仿宋"/>
          <w:sz w:val="32"/>
          <w:szCs w:val="32"/>
        </w:rPr>
        <w:t>安全发展</w:t>
      </w:r>
      <w:proofErr w:type="gramEnd"/>
      <w:r w:rsidRPr="00AB14ED">
        <w:rPr>
          <w:rFonts w:eastAsia="仿宋"/>
          <w:sz w:val="32"/>
          <w:szCs w:val="32"/>
        </w:rPr>
        <w:t>理念，牢固树立安全生产</w:t>
      </w:r>
      <w:r w:rsidRPr="00AB14ED">
        <w:rPr>
          <w:rFonts w:eastAsia="仿宋"/>
          <w:sz w:val="32"/>
          <w:szCs w:val="32"/>
        </w:rPr>
        <w:t>“</w:t>
      </w:r>
      <w:r w:rsidRPr="00AB14ED">
        <w:rPr>
          <w:rFonts w:eastAsia="仿宋"/>
          <w:sz w:val="32"/>
          <w:szCs w:val="32"/>
        </w:rPr>
        <w:t>底线</w:t>
      </w:r>
      <w:r w:rsidRPr="00AB14ED">
        <w:rPr>
          <w:rFonts w:eastAsia="仿宋"/>
          <w:sz w:val="32"/>
          <w:szCs w:val="32"/>
        </w:rPr>
        <w:t>”</w:t>
      </w:r>
      <w:r w:rsidRPr="00AB14ED">
        <w:rPr>
          <w:rFonts w:eastAsia="仿宋"/>
          <w:sz w:val="32"/>
          <w:szCs w:val="32"/>
        </w:rPr>
        <w:t>思维和</w:t>
      </w:r>
      <w:r w:rsidRPr="00AB14ED">
        <w:rPr>
          <w:rFonts w:eastAsia="仿宋"/>
          <w:sz w:val="32"/>
          <w:szCs w:val="32"/>
        </w:rPr>
        <w:t>“</w:t>
      </w:r>
      <w:r w:rsidRPr="00AB14ED">
        <w:rPr>
          <w:rFonts w:eastAsia="仿宋"/>
          <w:sz w:val="32"/>
          <w:szCs w:val="32"/>
        </w:rPr>
        <w:t>红线</w:t>
      </w:r>
      <w:r w:rsidRPr="00AB14ED">
        <w:rPr>
          <w:rFonts w:eastAsia="仿宋"/>
          <w:sz w:val="32"/>
          <w:szCs w:val="32"/>
        </w:rPr>
        <w:t>”</w:t>
      </w:r>
      <w:r w:rsidRPr="00AB14ED">
        <w:rPr>
          <w:rFonts w:eastAsia="仿宋"/>
          <w:sz w:val="32"/>
          <w:szCs w:val="32"/>
        </w:rPr>
        <w:t>意识，为确保园区安全有序运行提供坚实安全保障。</w:t>
      </w:r>
    </w:p>
    <w:p w:rsidR="001E5678" w:rsidRPr="00AB14ED" w:rsidRDefault="001E5678" w:rsidP="001E5678">
      <w:pPr>
        <w:spacing w:line="560" w:lineRule="exact"/>
        <w:ind w:firstLine="646"/>
        <w:rPr>
          <w:rFonts w:eastAsia="黑体"/>
          <w:sz w:val="32"/>
          <w:szCs w:val="32"/>
        </w:rPr>
      </w:pPr>
      <w:r w:rsidRPr="00AB14ED">
        <w:rPr>
          <w:rFonts w:eastAsia="黑体"/>
          <w:sz w:val="32"/>
          <w:szCs w:val="32"/>
        </w:rPr>
        <w:t>一、指导思想</w:t>
      </w:r>
    </w:p>
    <w:p w:rsidR="001E5678" w:rsidRPr="00AB14ED" w:rsidRDefault="001E5678" w:rsidP="001E5678">
      <w:pPr>
        <w:spacing w:line="560" w:lineRule="exact"/>
        <w:ind w:firstLine="646"/>
        <w:rPr>
          <w:rFonts w:eastAsia="仿宋"/>
          <w:sz w:val="32"/>
          <w:szCs w:val="32"/>
        </w:rPr>
      </w:pPr>
      <w:r w:rsidRPr="00AB14ED">
        <w:rPr>
          <w:rFonts w:eastAsia="仿宋"/>
          <w:sz w:val="32"/>
          <w:szCs w:val="32"/>
        </w:rPr>
        <w:t>在区委、区政府的坚强领导下，以习近平新时代中国特色社会主义思想为指导，深入学</w:t>
      </w:r>
      <w:proofErr w:type="gramStart"/>
      <w:r w:rsidRPr="00AB14ED">
        <w:rPr>
          <w:rFonts w:eastAsia="仿宋"/>
          <w:sz w:val="32"/>
          <w:szCs w:val="32"/>
        </w:rPr>
        <w:t>习习近</w:t>
      </w:r>
      <w:proofErr w:type="gramEnd"/>
      <w:r w:rsidRPr="00AB14ED">
        <w:rPr>
          <w:rFonts w:eastAsia="仿宋"/>
          <w:sz w:val="32"/>
          <w:szCs w:val="32"/>
        </w:rPr>
        <w:t>平总书记关于加强应急管理和安全工作的重要论述和考察上海重要讲话精神，全面贯彻落实党的十九大和十九届二中、三中、四中全会精神，统筹疫情应对和安全防范工作，把人民群众生命安全和身体健康放在第一位，围绕</w:t>
      </w:r>
      <w:proofErr w:type="gramStart"/>
      <w:r w:rsidRPr="00AB14ED">
        <w:rPr>
          <w:rFonts w:eastAsia="仿宋"/>
          <w:sz w:val="32"/>
          <w:szCs w:val="32"/>
        </w:rPr>
        <w:t>园区党</w:t>
      </w:r>
      <w:proofErr w:type="gramEnd"/>
      <w:r w:rsidRPr="00AB14ED">
        <w:rPr>
          <w:rFonts w:eastAsia="仿宋"/>
          <w:sz w:val="32"/>
          <w:szCs w:val="32"/>
        </w:rPr>
        <w:t>工委、管委会中心工作，持之以恒推进安全发展，筑牢园区安全防线。</w:t>
      </w:r>
    </w:p>
    <w:p w:rsidR="001E5678" w:rsidRPr="00AB14ED" w:rsidRDefault="001E5678" w:rsidP="001E5678">
      <w:pPr>
        <w:spacing w:line="560" w:lineRule="exact"/>
        <w:ind w:firstLine="646"/>
        <w:rPr>
          <w:rFonts w:eastAsia="黑体"/>
          <w:sz w:val="32"/>
          <w:szCs w:val="32"/>
        </w:rPr>
      </w:pPr>
      <w:r w:rsidRPr="00AB14ED">
        <w:rPr>
          <w:rFonts w:eastAsia="黑体"/>
          <w:sz w:val="32"/>
          <w:szCs w:val="32"/>
        </w:rPr>
        <w:t>二、总体目标</w:t>
      </w:r>
    </w:p>
    <w:p w:rsidR="001E5678" w:rsidRPr="00AB14ED" w:rsidRDefault="001E5678" w:rsidP="001E5678">
      <w:pPr>
        <w:spacing w:line="560" w:lineRule="exact"/>
        <w:ind w:firstLineChars="200" w:firstLine="640"/>
        <w:rPr>
          <w:rFonts w:eastAsia="仿宋"/>
          <w:sz w:val="32"/>
          <w:szCs w:val="32"/>
        </w:rPr>
      </w:pPr>
      <w:r w:rsidRPr="00AB14ED">
        <w:rPr>
          <w:rFonts w:eastAsia="仿宋"/>
          <w:sz w:val="32"/>
          <w:szCs w:val="32"/>
        </w:rPr>
        <w:t>着力推动企业履行安全主体责任，着力加强隐患排查治理和风险分级管控，着力强化安全生产宣传教育培训，着力推进应急能力建设，最大限度地减少疫情和事故对安全生产的影响，降压事故总量，有效</w:t>
      </w:r>
      <w:proofErr w:type="gramStart"/>
      <w:r w:rsidRPr="00AB14ED">
        <w:rPr>
          <w:rFonts w:eastAsia="仿宋"/>
          <w:sz w:val="32"/>
          <w:szCs w:val="32"/>
        </w:rPr>
        <w:t>遏制较</w:t>
      </w:r>
      <w:proofErr w:type="gramEnd"/>
      <w:r w:rsidRPr="00AB14ED">
        <w:rPr>
          <w:rFonts w:eastAsia="仿宋"/>
          <w:sz w:val="32"/>
          <w:szCs w:val="32"/>
        </w:rPr>
        <w:t>大事故及社会影响较大的事故事件，全面推进园区安全生产形势持续稳定好转。</w:t>
      </w:r>
    </w:p>
    <w:p w:rsidR="001E5678" w:rsidRPr="00AB14ED" w:rsidRDefault="001E5678" w:rsidP="001E5678">
      <w:pPr>
        <w:spacing w:line="560" w:lineRule="exact"/>
        <w:ind w:firstLine="646"/>
        <w:rPr>
          <w:rFonts w:eastAsia="黑体"/>
          <w:sz w:val="32"/>
          <w:szCs w:val="32"/>
        </w:rPr>
      </w:pPr>
      <w:r w:rsidRPr="00AB14ED">
        <w:rPr>
          <w:rFonts w:eastAsia="黑体"/>
          <w:sz w:val="32"/>
          <w:szCs w:val="32"/>
        </w:rPr>
        <w:t>三、主要工作</w:t>
      </w:r>
    </w:p>
    <w:p w:rsidR="001E5678" w:rsidRPr="00AB14ED" w:rsidRDefault="001E5678" w:rsidP="001E5678">
      <w:pPr>
        <w:spacing w:line="560" w:lineRule="exact"/>
        <w:ind w:firstLineChars="200" w:firstLine="643"/>
        <w:rPr>
          <w:rFonts w:eastAsia="楷体"/>
          <w:b/>
          <w:sz w:val="32"/>
          <w:szCs w:val="32"/>
        </w:rPr>
      </w:pPr>
      <w:r w:rsidRPr="00AB14ED">
        <w:rPr>
          <w:rFonts w:eastAsia="楷体"/>
          <w:b/>
          <w:sz w:val="32"/>
          <w:szCs w:val="32"/>
        </w:rPr>
        <w:t>（一）深化落实安全监管责任</w:t>
      </w:r>
    </w:p>
    <w:p w:rsidR="001E5678" w:rsidRPr="00AB14ED" w:rsidRDefault="001E5678" w:rsidP="001E5678">
      <w:pPr>
        <w:spacing w:line="560" w:lineRule="exact"/>
        <w:ind w:firstLineChars="200" w:firstLine="640"/>
        <w:rPr>
          <w:rFonts w:eastAsia="仿宋"/>
          <w:sz w:val="32"/>
          <w:szCs w:val="32"/>
        </w:rPr>
      </w:pPr>
      <w:r w:rsidRPr="00AB14ED">
        <w:rPr>
          <w:rFonts w:eastAsia="仿宋"/>
          <w:sz w:val="32"/>
          <w:szCs w:val="32"/>
        </w:rPr>
        <w:t>实施安全生产责任签约和安全生产承诺。严格落实地方党政领导干部安全生产责任制，进一步明确各级领导岗位安</w:t>
      </w:r>
      <w:r w:rsidRPr="00AB14ED">
        <w:rPr>
          <w:rFonts w:eastAsia="仿宋"/>
          <w:sz w:val="32"/>
          <w:szCs w:val="32"/>
        </w:rPr>
        <w:lastRenderedPageBreak/>
        <w:t>全生产工作职责和任务，把党政同责、一岗双责、齐抓共管落到实处。层层压实部门监管和企业主体责任，完成与园区各部门、公司、居委、辖区企业的安全责任签约，实现各部门、公司、居委全覆盖和辖区企业</w:t>
      </w:r>
      <w:r w:rsidRPr="00AB14ED">
        <w:rPr>
          <w:rFonts w:eastAsia="仿宋"/>
          <w:sz w:val="32"/>
          <w:szCs w:val="32"/>
        </w:rPr>
        <w:t>“</w:t>
      </w:r>
      <w:r w:rsidRPr="00AB14ED">
        <w:rPr>
          <w:rFonts w:eastAsia="仿宋"/>
          <w:sz w:val="32"/>
          <w:szCs w:val="32"/>
        </w:rPr>
        <w:t>五落实、五到位</w:t>
      </w:r>
      <w:r w:rsidRPr="00AB14ED">
        <w:rPr>
          <w:rFonts w:eastAsia="仿宋"/>
          <w:sz w:val="32"/>
          <w:szCs w:val="32"/>
        </w:rPr>
        <w:t>”</w:t>
      </w:r>
      <w:r w:rsidRPr="00AB14ED">
        <w:rPr>
          <w:rFonts w:eastAsia="仿宋"/>
          <w:sz w:val="32"/>
          <w:szCs w:val="32"/>
        </w:rPr>
        <w:t>，建立横向到边、纵向到底的安全生产责任体系，确保各项安全监管措施落到实处。</w:t>
      </w:r>
    </w:p>
    <w:p w:rsidR="001E5678" w:rsidRPr="00AB14ED" w:rsidRDefault="001E5678" w:rsidP="001E5678">
      <w:pPr>
        <w:spacing w:line="560" w:lineRule="exact"/>
        <w:ind w:firstLineChars="200" w:firstLine="643"/>
        <w:rPr>
          <w:rFonts w:eastAsia="楷体"/>
          <w:b/>
          <w:sz w:val="32"/>
          <w:szCs w:val="32"/>
        </w:rPr>
      </w:pPr>
      <w:r w:rsidRPr="00AB14ED">
        <w:rPr>
          <w:rFonts w:eastAsia="楷体"/>
          <w:b/>
          <w:sz w:val="32"/>
          <w:szCs w:val="32"/>
        </w:rPr>
        <w:t>（二）推动企业履行安全主体责任</w:t>
      </w:r>
    </w:p>
    <w:p w:rsidR="001E5678" w:rsidRPr="00AB14ED" w:rsidRDefault="001E5678" w:rsidP="001E5678">
      <w:pPr>
        <w:spacing w:line="560" w:lineRule="exact"/>
        <w:ind w:firstLineChars="200" w:firstLine="640"/>
        <w:rPr>
          <w:rFonts w:eastAsia="仿宋"/>
          <w:sz w:val="32"/>
          <w:szCs w:val="32"/>
        </w:rPr>
      </w:pPr>
      <w:r w:rsidRPr="00AB14ED">
        <w:rPr>
          <w:rFonts w:eastAsia="仿宋"/>
          <w:sz w:val="32"/>
          <w:szCs w:val="32"/>
        </w:rPr>
        <w:t>坚持</w:t>
      </w:r>
      <w:r w:rsidRPr="00AB14ED">
        <w:rPr>
          <w:rFonts w:eastAsia="仿宋"/>
          <w:sz w:val="32"/>
          <w:szCs w:val="32"/>
        </w:rPr>
        <w:t>“</w:t>
      </w:r>
      <w:r w:rsidRPr="00AB14ED">
        <w:rPr>
          <w:rFonts w:eastAsia="仿宋"/>
          <w:sz w:val="32"/>
          <w:szCs w:val="32"/>
        </w:rPr>
        <w:t>生产经营单位负责、职工参与、政府监管、行业自律、社会监督</w:t>
      </w:r>
      <w:r w:rsidRPr="00AB14ED">
        <w:rPr>
          <w:rFonts w:eastAsia="仿宋"/>
          <w:sz w:val="32"/>
          <w:szCs w:val="32"/>
        </w:rPr>
        <w:t>”</w:t>
      </w:r>
      <w:r w:rsidRPr="00AB14ED">
        <w:rPr>
          <w:rFonts w:eastAsia="仿宋"/>
          <w:sz w:val="32"/>
          <w:szCs w:val="32"/>
        </w:rPr>
        <w:t>机制，贯彻《中华人民共和国安全生产法》和《上海市安全生产条例》，督促企业落实主体责任。建立全员负责、全程跟进、全面覆盖的安全生产管理和责任体系；落实全员安全生产责任制，加强风险</w:t>
      </w:r>
      <w:proofErr w:type="gramStart"/>
      <w:r w:rsidRPr="00AB14ED">
        <w:rPr>
          <w:rFonts w:eastAsia="仿宋"/>
          <w:sz w:val="32"/>
          <w:szCs w:val="32"/>
        </w:rPr>
        <w:t>研</w:t>
      </w:r>
      <w:proofErr w:type="gramEnd"/>
      <w:r w:rsidRPr="00AB14ED">
        <w:rPr>
          <w:rFonts w:eastAsia="仿宋"/>
          <w:sz w:val="32"/>
          <w:szCs w:val="32"/>
        </w:rPr>
        <w:t>判和承诺公告；积极改善安全生产条件，加大安全专项资金投入，不断提升本质安全水平；科学做好风险管控和隐患排查治理，推进安全生产标准化建设。对本单位安全生产工作全面负责，做到安全责任、管理、投入、培训和应急救援</w:t>
      </w:r>
      <w:r w:rsidRPr="00AB14ED">
        <w:rPr>
          <w:rFonts w:eastAsia="仿宋"/>
          <w:sz w:val="32"/>
          <w:szCs w:val="32"/>
        </w:rPr>
        <w:t>“</w:t>
      </w:r>
      <w:r w:rsidRPr="00AB14ED">
        <w:rPr>
          <w:rFonts w:eastAsia="仿宋"/>
          <w:sz w:val="32"/>
          <w:szCs w:val="32"/>
        </w:rPr>
        <w:t>五到位</w:t>
      </w:r>
      <w:r w:rsidRPr="00AB14ED">
        <w:rPr>
          <w:rFonts w:eastAsia="仿宋"/>
          <w:sz w:val="32"/>
          <w:szCs w:val="32"/>
        </w:rPr>
        <w:t>”</w:t>
      </w:r>
      <w:r w:rsidRPr="00AB14ED">
        <w:rPr>
          <w:rFonts w:eastAsia="仿宋"/>
          <w:sz w:val="32"/>
          <w:szCs w:val="32"/>
        </w:rPr>
        <w:t>。坚持问题导向，切实加强生产</w:t>
      </w:r>
      <w:proofErr w:type="gramStart"/>
      <w:r w:rsidRPr="00AB14ED">
        <w:rPr>
          <w:rFonts w:eastAsia="仿宋"/>
          <w:sz w:val="32"/>
          <w:szCs w:val="32"/>
        </w:rPr>
        <w:t>安全典型</w:t>
      </w:r>
      <w:proofErr w:type="gramEnd"/>
      <w:r w:rsidRPr="00AB14ED">
        <w:rPr>
          <w:rFonts w:eastAsia="仿宋"/>
          <w:sz w:val="32"/>
          <w:szCs w:val="32"/>
        </w:rPr>
        <w:t>事故警示教育，做到</w:t>
      </w:r>
      <w:r w:rsidRPr="00AB14ED">
        <w:rPr>
          <w:rFonts w:eastAsia="仿宋"/>
          <w:sz w:val="32"/>
          <w:szCs w:val="32"/>
        </w:rPr>
        <w:t>“</w:t>
      </w:r>
      <w:r w:rsidRPr="00AB14ED">
        <w:rPr>
          <w:rFonts w:eastAsia="仿宋"/>
          <w:sz w:val="32"/>
          <w:szCs w:val="32"/>
        </w:rPr>
        <w:t>一厂出事故、万厂受教育</w:t>
      </w:r>
      <w:r w:rsidRPr="00AB14ED">
        <w:rPr>
          <w:rFonts w:eastAsia="仿宋"/>
          <w:sz w:val="32"/>
          <w:szCs w:val="32"/>
        </w:rPr>
        <w:t>”</w:t>
      </w:r>
      <w:r w:rsidRPr="00AB14ED">
        <w:rPr>
          <w:rFonts w:eastAsia="仿宋"/>
          <w:sz w:val="32"/>
          <w:szCs w:val="32"/>
        </w:rPr>
        <w:t>，坚决杜绝停而不整、查而不改。</w:t>
      </w:r>
    </w:p>
    <w:p w:rsidR="001E5678" w:rsidRPr="00AB14ED" w:rsidRDefault="001E5678" w:rsidP="001E5678">
      <w:pPr>
        <w:spacing w:line="560" w:lineRule="exact"/>
        <w:ind w:firstLineChars="200" w:firstLine="643"/>
        <w:rPr>
          <w:rFonts w:eastAsia="楷体"/>
          <w:b/>
          <w:sz w:val="32"/>
          <w:szCs w:val="32"/>
        </w:rPr>
      </w:pPr>
      <w:r w:rsidRPr="00AB14ED">
        <w:rPr>
          <w:rFonts w:eastAsia="楷体"/>
          <w:b/>
          <w:sz w:val="32"/>
          <w:szCs w:val="32"/>
        </w:rPr>
        <w:t>（三）加强安全风险管控</w:t>
      </w:r>
    </w:p>
    <w:p w:rsidR="001E5678" w:rsidRPr="00AB14ED" w:rsidRDefault="001E5678" w:rsidP="001E5678">
      <w:pPr>
        <w:spacing w:line="560" w:lineRule="exact"/>
        <w:ind w:firstLineChars="200" w:firstLine="640"/>
        <w:rPr>
          <w:rFonts w:eastAsia="仿宋"/>
          <w:sz w:val="32"/>
          <w:szCs w:val="32"/>
        </w:rPr>
      </w:pPr>
      <w:r w:rsidRPr="00AB14ED">
        <w:rPr>
          <w:rFonts w:eastAsia="仿宋_GB2312"/>
          <w:sz w:val="32"/>
          <w:szCs w:val="32"/>
        </w:rPr>
        <w:t>加强风险管理，建立健全科学、规范、系统、动态的风险管理机制，制定有效的风险处置措施，主动降低区域风险系数，切实做到预防与处置并重、评估与控制结合。实行安全风险分级分类管控，全面排查安全风险，分级分类登记危险源，完善园区</w:t>
      </w:r>
      <w:r w:rsidRPr="00AB14ED">
        <w:rPr>
          <w:rFonts w:eastAsia="仿宋_GB2312"/>
          <w:sz w:val="32"/>
          <w:szCs w:val="32"/>
        </w:rPr>
        <w:t>“</w:t>
      </w:r>
      <w:r w:rsidRPr="00AB14ED">
        <w:rPr>
          <w:rFonts w:eastAsia="仿宋_GB2312"/>
          <w:sz w:val="32"/>
          <w:szCs w:val="32"/>
        </w:rPr>
        <w:t>红橙黄蓝</w:t>
      </w:r>
      <w:r w:rsidRPr="00AB14ED">
        <w:rPr>
          <w:rFonts w:eastAsia="仿宋_GB2312"/>
          <w:sz w:val="32"/>
          <w:szCs w:val="32"/>
        </w:rPr>
        <w:t>”</w:t>
      </w:r>
      <w:r w:rsidRPr="00AB14ED">
        <w:rPr>
          <w:rFonts w:eastAsia="仿宋_GB2312"/>
          <w:sz w:val="32"/>
          <w:szCs w:val="32"/>
        </w:rPr>
        <w:t>安全风险分级分布图，按照</w:t>
      </w:r>
      <w:r w:rsidRPr="00AB14ED">
        <w:rPr>
          <w:rFonts w:eastAsia="仿宋_GB2312"/>
          <w:sz w:val="32"/>
          <w:szCs w:val="32"/>
        </w:rPr>
        <w:t>“</w:t>
      </w:r>
      <w:r w:rsidRPr="00AB14ED">
        <w:rPr>
          <w:rFonts w:eastAsia="仿宋_GB2312"/>
          <w:sz w:val="32"/>
          <w:szCs w:val="32"/>
        </w:rPr>
        <w:t>突出</w:t>
      </w:r>
      <w:r w:rsidRPr="00AB14ED">
        <w:rPr>
          <w:rFonts w:eastAsia="仿宋_GB2312"/>
          <w:sz w:val="32"/>
          <w:szCs w:val="32"/>
        </w:rPr>
        <w:lastRenderedPageBreak/>
        <w:t>重点、兼顾一般</w:t>
      </w:r>
      <w:r w:rsidRPr="00AB14ED">
        <w:rPr>
          <w:rFonts w:eastAsia="仿宋_GB2312"/>
          <w:sz w:val="32"/>
          <w:szCs w:val="32"/>
        </w:rPr>
        <w:t>”</w:t>
      </w:r>
      <w:r w:rsidRPr="00AB14ED">
        <w:rPr>
          <w:rFonts w:eastAsia="仿宋_GB2312"/>
          <w:sz w:val="32"/>
          <w:szCs w:val="32"/>
        </w:rPr>
        <w:t>的监管原则，实行差异化的分级管控。督促企业全面开展安全风险点排查和评估，针对高危工艺、设备、物品、场所和岗位，建立分级管控制度，制定落实安全操作规程，从隔离危险源、采取技术手段、实施个体防护、设置监控设施、加强应急救援等方面制定出台管控措施，同时在醒目位置设置安全风险公示栏、告知卡。</w:t>
      </w:r>
    </w:p>
    <w:p w:rsidR="001E5678" w:rsidRPr="00AB14ED" w:rsidRDefault="001E5678" w:rsidP="001E5678">
      <w:pPr>
        <w:spacing w:line="560" w:lineRule="exact"/>
        <w:ind w:firstLineChars="200" w:firstLine="643"/>
        <w:rPr>
          <w:rFonts w:eastAsia="楷体"/>
          <w:b/>
          <w:sz w:val="32"/>
          <w:szCs w:val="32"/>
        </w:rPr>
      </w:pPr>
      <w:r w:rsidRPr="00AB14ED">
        <w:rPr>
          <w:rFonts w:eastAsia="楷体"/>
          <w:b/>
          <w:sz w:val="32"/>
          <w:szCs w:val="32"/>
        </w:rPr>
        <w:t>（四）扎实开展隐患排查治理</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进一步完善安全生产隐患发现机制、整治机制、责任机制、督办机制。</w:t>
      </w:r>
      <w:r w:rsidRPr="00AB14ED">
        <w:rPr>
          <w:rFonts w:eastAsia="仿宋"/>
          <w:sz w:val="32"/>
          <w:szCs w:val="32"/>
        </w:rPr>
        <w:t>推动事故隐患排查治理信息化建设，</w:t>
      </w:r>
      <w:r w:rsidRPr="00AB14ED">
        <w:rPr>
          <w:rFonts w:eastAsia="仿宋_GB2312"/>
          <w:sz w:val="32"/>
          <w:szCs w:val="32"/>
        </w:rPr>
        <w:t>坚持滚动排查、滚动治理，深入开展安全生产集中整治和</w:t>
      </w:r>
      <w:r w:rsidRPr="00AB14ED">
        <w:rPr>
          <w:rFonts w:eastAsia="仿宋_GB2312"/>
          <w:sz w:val="32"/>
          <w:szCs w:val="32"/>
        </w:rPr>
        <w:t>“</w:t>
      </w:r>
      <w:r w:rsidRPr="00AB14ED">
        <w:rPr>
          <w:rFonts w:eastAsia="仿宋_GB2312"/>
          <w:sz w:val="32"/>
          <w:szCs w:val="32"/>
        </w:rPr>
        <w:t>消防、生产企业、建筑施工</w:t>
      </w:r>
      <w:r w:rsidRPr="00AB14ED">
        <w:rPr>
          <w:rFonts w:eastAsia="仿宋_GB2312"/>
          <w:sz w:val="32"/>
          <w:szCs w:val="32"/>
        </w:rPr>
        <w:t>”</w:t>
      </w:r>
      <w:r w:rsidRPr="00AB14ED">
        <w:rPr>
          <w:rFonts w:eastAsia="仿宋_GB2312"/>
          <w:sz w:val="32"/>
          <w:szCs w:val="32"/>
        </w:rPr>
        <w:t>三个专项整治工作，细化分解目标，补齐短板弱项，持续安全风险排查和治理，确保整治工作取得实效。深入落实区</w:t>
      </w:r>
      <w:proofErr w:type="gramStart"/>
      <w:r w:rsidRPr="00AB14ED">
        <w:rPr>
          <w:rFonts w:eastAsia="仿宋_GB2312"/>
          <w:sz w:val="32"/>
          <w:szCs w:val="32"/>
        </w:rPr>
        <w:t>应急局</w:t>
      </w:r>
      <w:proofErr w:type="gramEnd"/>
      <w:r w:rsidRPr="00AB14ED">
        <w:rPr>
          <w:rFonts w:eastAsia="仿宋_GB2312"/>
          <w:sz w:val="32"/>
          <w:szCs w:val="32"/>
        </w:rPr>
        <w:t>安全生产重点工作措施、消防责任措施和隐患排查整治新要求等，进一步明确阶段性工作重点，逐条逐项抓推进、抓突破、抓落实。强化联动执法，持续保持高压态势，充分运用集中排查、突击检查、随机暗访等工作形式，持续加强事前、事中监管执法，对重大隐患整改不到位的依法采取停产停业、停止施工、查封扣押等强制措施，对构成犯罪的移交司法机关依法追究刑事责任。</w:t>
      </w:r>
    </w:p>
    <w:p w:rsidR="001E5678" w:rsidRPr="00AB14ED" w:rsidRDefault="001E5678" w:rsidP="001E5678">
      <w:pPr>
        <w:spacing w:line="560" w:lineRule="exact"/>
        <w:ind w:firstLineChars="200" w:firstLine="643"/>
        <w:rPr>
          <w:rFonts w:eastAsia="楷体"/>
          <w:b/>
          <w:sz w:val="32"/>
          <w:szCs w:val="32"/>
        </w:rPr>
      </w:pPr>
      <w:r w:rsidRPr="00AB14ED">
        <w:rPr>
          <w:rFonts w:eastAsia="楷体"/>
          <w:b/>
          <w:sz w:val="32"/>
          <w:szCs w:val="32"/>
        </w:rPr>
        <w:t>（五）加强重点领域管控</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1</w:t>
      </w:r>
      <w:r w:rsidRPr="00AB14ED">
        <w:rPr>
          <w:rFonts w:eastAsia="仿宋_GB2312"/>
          <w:sz w:val="32"/>
          <w:szCs w:val="32"/>
        </w:rPr>
        <w:t>、危险化学品领域。深刻吸取江苏响水</w:t>
      </w:r>
      <w:r w:rsidRPr="00AB14ED">
        <w:rPr>
          <w:rFonts w:eastAsia="仿宋_GB2312"/>
          <w:sz w:val="32"/>
          <w:szCs w:val="32"/>
        </w:rPr>
        <w:t>“3.21”</w:t>
      </w:r>
      <w:r w:rsidRPr="00AB14ED">
        <w:rPr>
          <w:rFonts w:eastAsia="仿宋_GB2312"/>
          <w:sz w:val="32"/>
          <w:szCs w:val="32"/>
        </w:rPr>
        <w:t>等重大事故教训，深化危险化学品综合治理工作。推进企业完成危险化学品使用单位登陆报送系统申报工作。加强剧毒、易制爆等危险品管控，对危险品非法储存、非法运输进行集中整治。</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lastRenderedPageBreak/>
        <w:t>2</w:t>
      </w:r>
      <w:r w:rsidRPr="00AB14ED">
        <w:rPr>
          <w:rFonts w:eastAsia="仿宋_GB2312"/>
          <w:sz w:val="32"/>
          <w:szCs w:val="32"/>
        </w:rPr>
        <w:t>、特种设备领域。持续加大特种设备事中事后监管力度，加强对特种设备重点企业、重点设备的检查力度。推进企业加强起重设备、锅炉、电梯、特种车辆、压力容器和管道等特种设备的检测和复验工作，确保特种设备使用登记率、定期检验率、持证上岗率达到</w:t>
      </w:r>
      <w:r w:rsidRPr="00AB14ED">
        <w:rPr>
          <w:rFonts w:eastAsia="仿宋_GB2312"/>
          <w:sz w:val="32"/>
          <w:szCs w:val="32"/>
        </w:rPr>
        <w:t>100</w:t>
      </w:r>
      <w:r w:rsidRPr="00AB14ED">
        <w:rPr>
          <w:rFonts w:eastAsia="仿宋_GB2312"/>
          <w:sz w:val="32"/>
          <w:szCs w:val="32"/>
        </w:rPr>
        <w:t>％。</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3</w:t>
      </w:r>
      <w:r w:rsidRPr="00AB14ED">
        <w:rPr>
          <w:rFonts w:eastAsia="仿宋_GB2312"/>
          <w:sz w:val="32"/>
          <w:szCs w:val="32"/>
        </w:rPr>
        <w:t>、消防安全领域。加强对厂房仓库、高层建筑、</w:t>
      </w:r>
      <w:r w:rsidRPr="00AB14ED">
        <w:rPr>
          <w:rFonts w:eastAsia="仿宋_GB2312"/>
          <w:sz w:val="32"/>
          <w:szCs w:val="32"/>
        </w:rPr>
        <w:t>“</w:t>
      </w:r>
      <w:r w:rsidRPr="00AB14ED">
        <w:rPr>
          <w:rFonts w:eastAsia="仿宋_GB2312"/>
          <w:sz w:val="32"/>
          <w:szCs w:val="32"/>
        </w:rPr>
        <w:t>三合一</w:t>
      </w:r>
      <w:r w:rsidRPr="00AB14ED">
        <w:rPr>
          <w:rFonts w:eastAsia="仿宋_GB2312"/>
          <w:sz w:val="32"/>
          <w:szCs w:val="32"/>
        </w:rPr>
        <w:t>”</w:t>
      </w:r>
      <w:r w:rsidRPr="00AB14ED">
        <w:rPr>
          <w:rFonts w:eastAsia="仿宋_GB2312"/>
          <w:sz w:val="32"/>
          <w:szCs w:val="32"/>
        </w:rPr>
        <w:t>场所群租房等高风险场所和区域，实施分级精准治理，深入开展重大火灾隐患整治和电动自行车、</w:t>
      </w:r>
      <w:r w:rsidRPr="00AB14ED">
        <w:rPr>
          <w:rFonts w:eastAsia="仿宋_GB2312"/>
          <w:sz w:val="32"/>
          <w:szCs w:val="32"/>
        </w:rPr>
        <w:t>“</w:t>
      </w:r>
      <w:r w:rsidRPr="00AB14ED">
        <w:rPr>
          <w:rFonts w:eastAsia="仿宋_GB2312"/>
          <w:sz w:val="32"/>
          <w:szCs w:val="32"/>
        </w:rPr>
        <w:t>打通生命通道</w:t>
      </w:r>
      <w:r w:rsidRPr="00AB14ED">
        <w:rPr>
          <w:rFonts w:eastAsia="仿宋_GB2312"/>
          <w:sz w:val="32"/>
          <w:szCs w:val="32"/>
        </w:rPr>
        <w:t>”</w:t>
      </w:r>
      <w:r w:rsidRPr="00AB14ED">
        <w:rPr>
          <w:rFonts w:eastAsia="仿宋_GB2312"/>
          <w:sz w:val="32"/>
          <w:szCs w:val="32"/>
        </w:rPr>
        <w:t>消防安全专项治理。针对厂房、仓库类火灾频发场所，重点排查未批先建、违章搭建；改变建筑使用性质、用途；防火分隔不到位、防火间距、消防车道、灭火救援窗等不符合安全要求；生产仓储混合设置不符合安全要求；电气线路敷设不符合安全要求；建筑消防设施缺失、损坏停用；消防安全主体责任不落实；消防安全管理不规范等</w:t>
      </w:r>
      <w:r w:rsidRPr="00AB14ED">
        <w:rPr>
          <w:rFonts w:eastAsia="仿宋_GB2312"/>
          <w:sz w:val="32"/>
          <w:szCs w:val="32"/>
        </w:rPr>
        <w:t>8</w:t>
      </w:r>
      <w:r w:rsidRPr="00AB14ED">
        <w:rPr>
          <w:rFonts w:eastAsia="仿宋_GB2312"/>
          <w:sz w:val="32"/>
          <w:szCs w:val="32"/>
        </w:rPr>
        <w:t>类突出风险。</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4</w:t>
      </w:r>
      <w:r w:rsidRPr="00AB14ED">
        <w:rPr>
          <w:rFonts w:eastAsia="仿宋_GB2312"/>
          <w:sz w:val="32"/>
          <w:szCs w:val="32"/>
        </w:rPr>
        <w:t>、建设工程领域。深刻吸取</w:t>
      </w:r>
      <w:r w:rsidRPr="00AB14ED">
        <w:rPr>
          <w:rFonts w:eastAsia="仿宋_GB2312"/>
          <w:sz w:val="32"/>
          <w:szCs w:val="32"/>
        </w:rPr>
        <w:t>“5.16”</w:t>
      </w:r>
      <w:r w:rsidRPr="00AB14ED">
        <w:rPr>
          <w:rFonts w:eastAsia="仿宋_GB2312"/>
          <w:sz w:val="32"/>
          <w:szCs w:val="32"/>
        </w:rPr>
        <w:t>事故教训，推进施工单位申报备案制度。针对改、扩建、装饰装修项目中的安全风险管控，实施外来施工单位申报备案制度，初审合格的施工单位由企业向园区申报备案，园区加强全流程的监管，确保项目施工安全有序受控。持续推进建设工程安全隐患专项整治</w:t>
      </w:r>
      <w:r w:rsidRPr="00AB14ED">
        <w:rPr>
          <w:rFonts w:eastAsia="仿宋_GB2312"/>
          <w:sz w:val="32"/>
          <w:szCs w:val="32"/>
        </w:rPr>
        <w:t>,</w:t>
      </w:r>
      <w:r w:rsidRPr="00AB14ED">
        <w:rPr>
          <w:rFonts w:eastAsia="仿宋_GB2312"/>
          <w:sz w:val="32"/>
          <w:szCs w:val="32"/>
        </w:rPr>
        <w:t>重点整治项目未报先建、高处坠落、有限空间中毒窒息、深基坑坍塌等突出安全隐患。全面落实危险性较大的分部分项工程安全管理规定，重点针对深基坑、起重机械、地下暗挖</w:t>
      </w:r>
      <w:proofErr w:type="gramStart"/>
      <w:r w:rsidRPr="00AB14ED">
        <w:rPr>
          <w:rFonts w:eastAsia="仿宋_GB2312"/>
          <w:sz w:val="32"/>
          <w:szCs w:val="32"/>
        </w:rPr>
        <w:t>等危大工程</w:t>
      </w:r>
      <w:proofErr w:type="gramEnd"/>
      <w:r w:rsidRPr="00AB14ED">
        <w:rPr>
          <w:rFonts w:eastAsia="仿宋_GB2312"/>
          <w:sz w:val="32"/>
          <w:szCs w:val="32"/>
        </w:rPr>
        <w:t>，持续深入开展隐患排查治理，严肃查处违法违规行为。</w:t>
      </w:r>
    </w:p>
    <w:p w:rsidR="001E5678" w:rsidRPr="00AB14ED" w:rsidRDefault="001E5678" w:rsidP="001E5678">
      <w:pPr>
        <w:spacing w:line="560" w:lineRule="exact"/>
        <w:ind w:firstLineChars="200" w:firstLine="643"/>
        <w:rPr>
          <w:rFonts w:eastAsia="楷体"/>
          <w:b/>
          <w:sz w:val="32"/>
          <w:szCs w:val="32"/>
        </w:rPr>
      </w:pPr>
      <w:r w:rsidRPr="00AB14ED">
        <w:rPr>
          <w:rFonts w:eastAsia="楷体"/>
          <w:b/>
          <w:sz w:val="32"/>
          <w:szCs w:val="32"/>
        </w:rPr>
        <w:lastRenderedPageBreak/>
        <w:t>（六）夯实安全生产基础</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1</w:t>
      </w:r>
      <w:r w:rsidRPr="00AB14ED">
        <w:rPr>
          <w:rFonts w:eastAsia="仿宋_GB2312"/>
          <w:sz w:val="32"/>
          <w:szCs w:val="32"/>
        </w:rPr>
        <w:t>、强化科学技术支撑。针对重点区域、重点部位、重点环节，推进企业加强远程监测预警、自动化控制和紧急避险、自救互救等设施设备的使用，强化技术防范。发现落后的工艺或安全无法符合相关标准的，要开展安全技术改造和工艺设备更新，着力提高本质安全生产水平。完善危险化学品生产装置、储存设施自动化控制和紧急停车（切断）系统，安装可燃有毒气体泄漏报警系统。不断完善园区</w:t>
      </w:r>
      <w:r w:rsidRPr="00AB14ED">
        <w:rPr>
          <w:rFonts w:eastAsia="仿宋_GB2312"/>
          <w:sz w:val="32"/>
          <w:szCs w:val="32"/>
        </w:rPr>
        <w:t>CRM</w:t>
      </w:r>
      <w:r w:rsidRPr="00AB14ED">
        <w:rPr>
          <w:rFonts w:eastAsia="仿宋_GB2312"/>
          <w:sz w:val="32"/>
          <w:szCs w:val="32"/>
        </w:rPr>
        <w:t>安监信息化平台</w:t>
      </w:r>
      <w:proofErr w:type="gramStart"/>
      <w:r w:rsidRPr="00AB14ED">
        <w:rPr>
          <w:rFonts w:eastAsia="仿宋_GB2312"/>
          <w:sz w:val="32"/>
          <w:szCs w:val="32"/>
        </w:rPr>
        <w:t>资料台</w:t>
      </w:r>
      <w:proofErr w:type="gramEnd"/>
      <w:r w:rsidRPr="00AB14ED">
        <w:rPr>
          <w:rFonts w:eastAsia="仿宋_GB2312"/>
          <w:sz w:val="32"/>
          <w:szCs w:val="32"/>
        </w:rPr>
        <w:t>账，通过</w:t>
      </w:r>
      <w:r w:rsidRPr="00AB14ED">
        <w:rPr>
          <w:rFonts w:eastAsia="仿宋_GB2312"/>
          <w:sz w:val="32"/>
          <w:szCs w:val="32"/>
        </w:rPr>
        <w:t>“</w:t>
      </w:r>
      <w:r w:rsidRPr="00AB14ED">
        <w:rPr>
          <w:rFonts w:eastAsia="仿宋_GB2312"/>
          <w:sz w:val="32"/>
          <w:szCs w:val="32"/>
        </w:rPr>
        <w:t>互联网</w:t>
      </w:r>
      <w:r w:rsidRPr="00AB14ED">
        <w:rPr>
          <w:rFonts w:eastAsia="仿宋_GB2312"/>
          <w:sz w:val="32"/>
          <w:szCs w:val="32"/>
        </w:rPr>
        <w:t>+</w:t>
      </w:r>
      <w:r w:rsidRPr="00AB14ED">
        <w:rPr>
          <w:rFonts w:eastAsia="仿宋_GB2312"/>
          <w:sz w:val="32"/>
          <w:szCs w:val="32"/>
        </w:rPr>
        <w:t>安全生产</w:t>
      </w:r>
      <w:r w:rsidRPr="00AB14ED">
        <w:rPr>
          <w:rFonts w:eastAsia="仿宋_GB2312"/>
          <w:sz w:val="32"/>
          <w:szCs w:val="32"/>
        </w:rPr>
        <w:t>”</w:t>
      </w:r>
      <w:r w:rsidRPr="00AB14ED">
        <w:rPr>
          <w:rFonts w:eastAsia="仿宋_GB2312"/>
          <w:sz w:val="32"/>
          <w:szCs w:val="32"/>
        </w:rPr>
        <w:t>，建立安全生产信息共享平台。</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2</w:t>
      </w:r>
      <w:r w:rsidRPr="00AB14ED">
        <w:rPr>
          <w:rFonts w:eastAsia="仿宋_GB2312"/>
          <w:sz w:val="32"/>
          <w:szCs w:val="32"/>
        </w:rPr>
        <w:t>、推进安全生产标准化建设。未达标企业应积极开展安全生产标准化建设，提升安全管理水平；已达标企业应开展安全生产标准化中不符合项整改工作，确保安全生产标准化工作落到实处，杜绝</w:t>
      </w:r>
      <w:r w:rsidRPr="00AB14ED">
        <w:rPr>
          <w:rFonts w:eastAsia="仿宋_GB2312"/>
          <w:sz w:val="32"/>
          <w:szCs w:val="32"/>
        </w:rPr>
        <w:t>“</w:t>
      </w:r>
      <w:r w:rsidRPr="00AB14ED">
        <w:rPr>
          <w:rFonts w:eastAsia="仿宋_GB2312"/>
          <w:sz w:val="32"/>
          <w:szCs w:val="32"/>
        </w:rPr>
        <w:t>两张皮</w:t>
      </w:r>
      <w:r w:rsidRPr="00AB14ED">
        <w:rPr>
          <w:rFonts w:eastAsia="仿宋_GB2312"/>
          <w:sz w:val="32"/>
          <w:szCs w:val="32"/>
        </w:rPr>
        <w:t>”</w:t>
      </w:r>
      <w:r w:rsidRPr="00AB14ED">
        <w:rPr>
          <w:rFonts w:eastAsia="仿宋_GB2312"/>
          <w:sz w:val="32"/>
          <w:szCs w:val="32"/>
        </w:rPr>
        <w:t>现象。</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3</w:t>
      </w:r>
      <w:r w:rsidRPr="00AB14ED">
        <w:rPr>
          <w:rFonts w:eastAsia="仿宋_GB2312"/>
          <w:sz w:val="32"/>
          <w:szCs w:val="32"/>
        </w:rPr>
        <w:t>、深化推进第三方技术服务。鼓励企业通过购买第三方服务，补充、提高专业安全管理能力，对区域内危险性较高的危险化学品生产、高空作业、有限空间作业等实施第三方管理</w:t>
      </w:r>
      <w:r w:rsidRPr="00AB14ED">
        <w:rPr>
          <w:rFonts w:eastAsia="仿宋_GB2312"/>
          <w:sz w:val="32"/>
          <w:szCs w:val="32"/>
        </w:rPr>
        <w:t>,</w:t>
      </w:r>
      <w:r w:rsidRPr="00AB14ED">
        <w:rPr>
          <w:rFonts w:eastAsia="仿宋_GB2312"/>
          <w:sz w:val="32"/>
          <w:szCs w:val="32"/>
        </w:rPr>
        <w:t>定期进行安全风险评估。开展专业的安全技术服务和指导培训，不断改善安全生产条件，提升企业安全管理的专业水平。</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4</w:t>
      </w:r>
      <w:r w:rsidRPr="00AB14ED">
        <w:rPr>
          <w:rFonts w:eastAsia="仿宋_GB2312"/>
          <w:sz w:val="32"/>
          <w:szCs w:val="32"/>
        </w:rPr>
        <w:t>、提高应急管理能力。要结合这次疫情防控实践，把预案编制作为今年的重要任务，在安全风险辨识评估准确、各方信息全面可靠的基础上，科学合理地开展预案编制工作。对已有的预案要进行评估和修订，并在实践中对预案持续补</w:t>
      </w:r>
      <w:r w:rsidRPr="00AB14ED">
        <w:rPr>
          <w:rFonts w:eastAsia="仿宋_GB2312"/>
          <w:sz w:val="32"/>
          <w:szCs w:val="32"/>
        </w:rPr>
        <w:lastRenderedPageBreak/>
        <w:t>充和改进。完善应急管理组织，加强综合应急队伍、专业应急队伍、基层应急队伍建设；合理配置应急物资，加强通用应急物资和专业应急物资储备工作。坚持</w:t>
      </w:r>
      <w:r w:rsidRPr="00AB14ED">
        <w:rPr>
          <w:rFonts w:eastAsia="仿宋_GB2312"/>
          <w:sz w:val="32"/>
          <w:szCs w:val="32"/>
        </w:rPr>
        <w:t>“</w:t>
      </w:r>
      <w:r w:rsidRPr="00AB14ED">
        <w:rPr>
          <w:rFonts w:eastAsia="仿宋_GB2312"/>
          <w:sz w:val="32"/>
          <w:szCs w:val="32"/>
        </w:rPr>
        <w:t>练为战</w:t>
      </w:r>
      <w:r w:rsidRPr="00AB14ED">
        <w:rPr>
          <w:rFonts w:eastAsia="仿宋_GB2312"/>
          <w:sz w:val="32"/>
          <w:szCs w:val="32"/>
        </w:rPr>
        <w:t>”</w:t>
      </w:r>
      <w:r w:rsidRPr="00AB14ED">
        <w:rPr>
          <w:rFonts w:eastAsia="仿宋_GB2312"/>
          <w:sz w:val="32"/>
          <w:szCs w:val="32"/>
        </w:rPr>
        <w:t>的思想，定期组织综合演练和单项演练、现场演练和桌面演练，并按规定组织总结和评估，以达到熟悉预案、检验预案、锻炼队伍、磨合机制、完善准备、解决问题的目的，切实改进应急准备工作。</w:t>
      </w:r>
    </w:p>
    <w:p w:rsidR="001E5678" w:rsidRPr="00AB14ED" w:rsidRDefault="001E5678" w:rsidP="001E5678">
      <w:pPr>
        <w:spacing w:line="560" w:lineRule="exact"/>
        <w:ind w:firstLineChars="200" w:firstLine="640"/>
        <w:rPr>
          <w:rFonts w:eastAsia="仿宋_GB2312"/>
          <w:sz w:val="32"/>
          <w:szCs w:val="32"/>
        </w:rPr>
      </w:pPr>
      <w:r w:rsidRPr="00AB14ED">
        <w:rPr>
          <w:rFonts w:eastAsia="仿宋_GB2312"/>
          <w:sz w:val="32"/>
          <w:szCs w:val="32"/>
        </w:rPr>
        <w:t>5</w:t>
      </w:r>
      <w:r w:rsidRPr="00AB14ED">
        <w:rPr>
          <w:rFonts w:eastAsia="仿宋_GB2312"/>
          <w:sz w:val="32"/>
          <w:szCs w:val="32"/>
        </w:rPr>
        <w:t>、全面提升全民安全意识。要把安全生产工作作为</w:t>
      </w:r>
      <w:r w:rsidRPr="00AB14ED">
        <w:rPr>
          <w:rFonts w:eastAsia="仿宋_GB2312"/>
          <w:sz w:val="32"/>
          <w:szCs w:val="32"/>
        </w:rPr>
        <w:t>“</w:t>
      </w:r>
      <w:r w:rsidRPr="00AB14ED">
        <w:rPr>
          <w:rFonts w:eastAsia="仿宋_GB2312"/>
          <w:sz w:val="32"/>
          <w:szCs w:val="32"/>
        </w:rPr>
        <w:t>必修课</w:t>
      </w:r>
      <w:r w:rsidRPr="00AB14ED">
        <w:rPr>
          <w:rFonts w:eastAsia="仿宋_GB2312"/>
          <w:sz w:val="32"/>
          <w:szCs w:val="32"/>
        </w:rPr>
        <w:t>”</w:t>
      </w:r>
      <w:r w:rsidRPr="00AB14ED">
        <w:rPr>
          <w:rFonts w:eastAsia="仿宋_GB2312"/>
          <w:sz w:val="32"/>
          <w:szCs w:val="32"/>
        </w:rPr>
        <w:t>，按照安全宣传教育</w:t>
      </w:r>
      <w:r w:rsidRPr="00AB14ED">
        <w:rPr>
          <w:rFonts w:eastAsia="仿宋_GB2312"/>
          <w:sz w:val="32"/>
          <w:szCs w:val="32"/>
        </w:rPr>
        <w:t>“</w:t>
      </w:r>
      <w:r w:rsidRPr="00AB14ED">
        <w:rPr>
          <w:rFonts w:eastAsia="仿宋_GB2312"/>
          <w:sz w:val="32"/>
          <w:szCs w:val="32"/>
        </w:rPr>
        <w:t>进企业、进学校、进机关、进社区、进公共场所</w:t>
      </w:r>
      <w:r w:rsidRPr="00AB14ED">
        <w:rPr>
          <w:rFonts w:eastAsia="仿宋_GB2312"/>
          <w:sz w:val="32"/>
          <w:szCs w:val="32"/>
        </w:rPr>
        <w:t>”</w:t>
      </w:r>
      <w:r w:rsidRPr="00AB14ED">
        <w:rPr>
          <w:rFonts w:eastAsia="仿宋_GB2312"/>
          <w:sz w:val="32"/>
          <w:szCs w:val="32"/>
        </w:rPr>
        <w:t>的要求，把握特点规律，压实主体责任，创新方法手段。继续加强生产经营单位主要负责人、安全管理人员和特殊作业人员的安全培训。督促企业落实</w:t>
      </w:r>
      <w:r w:rsidRPr="00AB14ED">
        <w:rPr>
          <w:rFonts w:eastAsia="仿宋_GB2312"/>
          <w:sz w:val="32"/>
          <w:szCs w:val="32"/>
        </w:rPr>
        <w:t>“</w:t>
      </w:r>
      <w:r w:rsidRPr="00AB14ED">
        <w:rPr>
          <w:rFonts w:eastAsia="仿宋_GB2312"/>
          <w:sz w:val="32"/>
          <w:szCs w:val="32"/>
        </w:rPr>
        <w:t>三级教育</w:t>
      </w:r>
      <w:r w:rsidRPr="00AB14ED">
        <w:rPr>
          <w:rFonts w:eastAsia="仿宋_GB2312"/>
          <w:sz w:val="32"/>
          <w:szCs w:val="32"/>
        </w:rPr>
        <w:t>”</w:t>
      </w:r>
      <w:r w:rsidRPr="00AB14ED">
        <w:rPr>
          <w:rFonts w:eastAsia="仿宋_GB2312"/>
          <w:sz w:val="32"/>
          <w:szCs w:val="32"/>
        </w:rPr>
        <w:t>，深化</w:t>
      </w:r>
      <w:r w:rsidRPr="00AB14ED">
        <w:rPr>
          <w:rFonts w:eastAsia="仿宋_GB2312"/>
          <w:sz w:val="32"/>
          <w:szCs w:val="32"/>
        </w:rPr>
        <w:t>“</w:t>
      </w:r>
      <w:r w:rsidRPr="00AB14ED">
        <w:rPr>
          <w:rFonts w:eastAsia="仿宋_GB2312"/>
          <w:sz w:val="32"/>
          <w:szCs w:val="32"/>
        </w:rPr>
        <w:t>把安全带回家</w:t>
      </w:r>
      <w:r w:rsidRPr="00AB14ED">
        <w:rPr>
          <w:rFonts w:eastAsia="仿宋_GB2312"/>
          <w:sz w:val="32"/>
          <w:szCs w:val="32"/>
        </w:rPr>
        <w:t>”</w:t>
      </w:r>
      <w:r w:rsidRPr="00AB14ED">
        <w:rPr>
          <w:rFonts w:eastAsia="仿宋_GB2312"/>
          <w:sz w:val="32"/>
          <w:szCs w:val="32"/>
        </w:rPr>
        <w:t>和</w:t>
      </w:r>
      <w:r w:rsidRPr="00AB14ED">
        <w:rPr>
          <w:rFonts w:eastAsia="仿宋_GB2312"/>
          <w:sz w:val="32"/>
          <w:szCs w:val="32"/>
        </w:rPr>
        <w:t>“</w:t>
      </w:r>
      <w:r w:rsidRPr="00AB14ED">
        <w:rPr>
          <w:rFonts w:eastAsia="仿宋_GB2312"/>
          <w:sz w:val="32"/>
          <w:szCs w:val="32"/>
        </w:rPr>
        <w:t>三不伤害</w:t>
      </w:r>
      <w:r w:rsidRPr="00AB14ED">
        <w:rPr>
          <w:rFonts w:eastAsia="仿宋_GB2312"/>
          <w:sz w:val="32"/>
          <w:szCs w:val="32"/>
        </w:rPr>
        <w:t>”</w:t>
      </w:r>
      <w:r w:rsidRPr="00AB14ED">
        <w:rPr>
          <w:rFonts w:eastAsia="仿宋_GB2312"/>
          <w:sz w:val="32"/>
          <w:szCs w:val="32"/>
        </w:rPr>
        <w:t>理念，持续开展</w:t>
      </w:r>
      <w:r w:rsidRPr="00AB14ED">
        <w:rPr>
          <w:rFonts w:eastAsia="仿宋_GB2312"/>
          <w:sz w:val="32"/>
          <w:szCs w:val="32"/>
        </w:rPr>
        <w:t>“</w:t>
      </w:r>
      <w:r w:rsidRPr="00AB14ED">
        <w:rPr>
          <w:rFonts w:eastAsia="仿宋_GB2312"/>
          <w:sz w:val="32"/>
          <w:szCs w:val="32"/>
        </w:rPr>
        <w:t>班前三分钟</w:t>
      </w:r>
      <w:r w:rsidRPr="00AB14ED">
        <w:rPr>
          <w:rFonts w:eastAsia="仿宋_GB2312"/>
          <w:sz w:val="32"/>
          <w:szCs w:val="32"/>
        </w:rPr>
        <w:t>”</w:t>
      </w:r>
      <w:r w:rsidRPr="00AB14ED">
        <w:rPr>
          <w:rFonts w:eastAsia="仿宋_GB2312"/>
          <w:sz w:val="32"/>
          <w:szCs w:val="32"/>
        </w:rPr>
        <w:t>安全教育、</w:t>
      </w:r>
      <w:r w:rsidRPr="00AB14ED">
        <w:rPr>
          <w:rFonts w:eastAsia="仿宋_GB2312"/>
          <w:sz w:val="32"/>
          <w:szCs w:val="32"/>
        </w:rPr>
        <w:t>“</w:t>
      </w:r>
      <w:r w:rsidRPr="00AB14ED">
        <w:rPr>
          <w:rFonts w:eastAsia="仿宋_GB2312"/>
          <w:sz w:val="32"/>
          <w:szCs w:val="32"/>
        </w:rPr>
        <w:t>反三违</w:t>
      </w:r>
      <w:r w:rsidRPr="00AB14ED">
        <w:rPr>
          <w:rFonts w:eastAsia="仿宋_GB2312"/>
          <w:sz w:val="32"/>
          <w:szCs w:val="32"/>
        </w:rPr>
        <w:t>”</w:t>
      </w:r>
      <w:r w:rsidRPr="00AB14ED">
        <w:rPr>
          <w:rFonts w:eastAsia="仿宋_GB2312"/>
          <w:sz w:val="32"/>
          <w:szCs w:val="32"/>
        </w:rPr>
        <w:t>以及岗位应知应会教育。以</w:t>
      </w:r>
      <w:r w:rsidRPr="00AB14ED">
        <w:rPr>
          <w:rFonts w:eastAsia="仿宋_GB2312"/>
          <w:sz w:val="32"/>
          <w:szCs w:val="32"/>
        </w:rPr>
        <w:t>“5.12”</w:t>
      </w:r>
      <w:r w:rsidRPr="00AB14ED">
        <w:rPr>
          <w:rFonts w:eastAsia="仿宋_GB2312"/>
          <w:sz w:val="32"/>
          <w:szCs w:val="32"/>
        </w:rPr>
        <w:t>防灾减灾日、</w:t>
      </w:r>
      <w:r w:rsidRPr="00AB14ED">
        <w:rPr>
          <w:rFonts w:eastAsia="仿宋_GB2312"/>
          <w:sz w:val="32"/>
          <w:szCs w:val="32"/>
        </w:rPr>
        <w:t>“10.13”</w:t>
      </w:r>
      <w:r w:rsidRPr="00AB14ED">
        <w:rPr>
          <w:rFonts w:eastAsia="仿宋_GB2312"/>
          <w:sz w:val="32"/>
          <w:szCs w:val="32"/>
        </w:rPr>
        <w:t>国际减灾日、安全生产月、</w:t>
      </w:r>
      <w:r w:rsidRPr="00AB14ED">
        <w:rPr>
          <w:rFonts w:eastAsia="仿宋_GB2312"/>
          <w:sz w:val="32"/>
          <w:szCs w:val="32"/>
        </w:rPr>
        <w:t>119</w:t>
      </w:r>
      <w:r w:rsidRPr="00AB14ED">
        <w:rPr>
          <w:rFonts w:eastAsia="仿宋_GB2312"/>
          <w:sz w:val="32"/>
          <w:szCs w:val="32"/>
        </w:rPr>
        <w:t>消防宣传月等活动为契机，大力宣传安全生产、应急管理知识和基层经验做法，及时曝光典型违法和事故案例，不断提高安全宣传针对性、实效性，牢固树立</w:t>
      </w:r>
      <w:proofErr w:type="gramStart"/>
      <w:r w:rsidRPr="00AB14ED">
        <w:rPr>
          <w:rFonts w:eastAsia="仿宋_GB2312"/>
          <w:sz w:val="32"/>
          <w:szCs w:val="32"/>
        </w:rPr>
        <w:t>安全发展</w:t>
      </w:r>
      <w:proofErr w:type="gramEnd"/>
      <w:r w:rsidRPr="00AB14ED">
        <w:rPr>
          <w:rFonts w:eastAsia="仿宋_GB2312"/>
          <w:sz w:val="32"/>
          <w:szCs w:val="32"/>
        </w:rPr>
        <w:t>理念，努力营造全社会</w:t>
      </w:r>
      <w:r w:rsidRPr="00AB14ED">
        <w:rPr>
          <w:rFonts w:eastAsia="仿宋_GB2312"/>
          <w:sz w:val="32"/>
          <w:szCs w:val="32"/>
        </w:rPr>
        <w:t>“</w:t>
      </w:r>
      <w:r w:rsidRPr="00AB14ED">
        <w:rPr>
          <w:rFonts w:eastAsia="仿宋_GB2312"/>
          <w:sz w:val="32"/>
          <w:szCs w:val="32"/>
        </w:rPr>
        <w:t>关爱生命、关注安全</w:t>
      </w:r>
      <w:r w:rsidRPr="00AB14ED">
        <w:rPr>
          <w:rFonts w:eastAsia="仿宋_GB2312"/>
          <w:sz w:val="32"/>
          <w:szCs w:val="32"/>
        </w:rPr>
        <w:t>”</w:t>
      </w:r>
      <w:r w:rsidRPr="00AB14ED">
        <w:rPr>
          <w:rFonts w:eastAsia="仿宋_GB2312"/>
          <w:sz w:val="32"/>
          <w:szCs w:val="32"/>
        </w:rPr>
        <w:t>的良好氛围。</w:t>
      </w:r>
    </w:p>
    <w:p w:rsidR="00FB4C80" w:rsidRDefault="001E5678" w:rsidP="001E5678">
      <w:r w:rsidRPr="00AB14ED">
        <w:rPr>
          <w:rFonts w:eastAsia="仿宋_GB2312"/>
          <w:sz w:val="32"/>
          <w:szCs w:val="32"/>
        </w:rPr>
        <w:t>6</w:t>
      </w:r>
      <w:r w:rsidRPr="00AB14ED">
        <w:rPr>
          <w:rFonts w:eastAsia="仿宋_GB2312"/>
          <w:sz w:val="32"/>
          <w:szCs w:val="32"/>
        </w:rPr>
        <w:t>、加强租赁企业安全管理。从源头抓起，做到事前管控，严格准入，从行业、生产工艺、生产原料、生产设备等方面进行安全风险评估，不达到安全生产条件的坚决不予引进。对淘汰类、限制类产业项目实施</w:t>
      </w:r>
      <w:r w:rsidRPr="00AB14ED">
        <w:rPr>
          <w:rFonts w:eastAsia="仿宋_GB2312"/>
          <w:sz w:val="32"/>
          <w:szCs w:val="32"/>
        </w:rPr>
        <w:t>“</w:t>
      </w:r>
      <w:r w:rsidRPr="00AB14ED">
        <w:rPr>
          <w:rFonts w:eastAsia="仿宋_GB2312"/>
          <w:sz w:val="32"/>
          <w:szCs w:val="32"/>
        </w:rPr>
        <w:t>一票否决</w:t>
      </w:r>
      <w:r w:rsidRPr="00AB14ED">
        <w:rPr>
          <w:rFonts w:eastAsia="仿宋_GB2312"/>
          <w:sz w:val="32"/>
          <w:szCs w:val="32"/>
        </w:rPr>
        <w:t>”</w:t>
      </w:r>
      <w:r w:rsidRPr="00AB14ED">
        <w:rPr>
          <w:rFonts w:eastAsia="仿宋_GB2312"/>
          <w:sz w:val="32"/>
          <w:szCs w:val="32"/>
        </w:rPr>
        <w:t>；对非淘汰类、非限制类产业项目必须加强对引进项目安全保障措施的审</w:t>
      </w:r>
      <w:r w:rsidRPr="00AB14ED">
        <w:rPr>
          <w:rFonts w:eastAsia="仿宋_GB2312"/>
          <w:sz w:val="32"/>
          <w:szCs w:val="32"/>
        </w:rPr>
        <w:lastRenderedPageBreak/>
        <w:t>查。推进园区出租方安全管理，明确出租方安全管理规范要求，落实</w:t>
      </w:r>
      <w:r w:rsidRPr="00AB14ED">
        <w:rPr>
          <w:rFonts w:eastAsia="仿宋_GB2312"/>
          <w:sz w:val="32"/>
          <w:szCs w:val="32"/>
        </w:rPr>
        <w:t>“</w:t>
      </w:r>
      <w:r w:rsidRPr="00AB14ED">
        <w:rPr>
          <w:rFonts w:eastAsia="仿宋_GB2312"/>
          <w:sz w:val="32"/>
          <w:szCs w:val="32"/>
        </w:rPr>
        <w:t>谁出租，谁负责</w:t>
      </w:r>
      <w:r w:rsidRPr="00AB14ED">
        <w:rPr>
          <w:rFonts w:eastAsia="仿宋_GB2312"/>
          <w:sz w:val="32"/>
          <w:szCs w:val="32"/>
        </w:rPr>
        <w:t>”</w:t>
      </w:r>
      <w:r w:rsidRPr="00AB14ED">
        <w:rPr>
          <w:rFonts w:eastAsia="仿宋_GB2312"/>
          <w:sz w:val="32"/>
          <w:szCs w:val="32"/>
        </w:rPr>
        <w:t>的安全责任，双方签订安全管理协议，出租方应落实属地管理责任，真正对承租企业的安全生产工作进行统一协调、管理。</w:t>
      </w:r>
      <w:bookmarkStart w:id="0" w:name="_GoBack"/>
      <w:bookmarkEnd w:id="0"/>
    </w:p>
    <w:sectPr w:rsidR="00FB4C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78" w:rsidRDefault="001E5678" w:rsidP="001E5678">
      <w:r>
        <w:separator/>
      </w:r>
    </w:p>
  </w:endnote>
  <w:endnote w:type="continuationSeparator" w:id="0">
    <w:p w:rsidR="001E5678" w:rsidRDefault="001E5678" w:rsidP="001E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78" w:rsidRDefault="001E5678" w:rsidP="001E5678">
      <w:r>
        <w:separator/>
      </w:r>
    </w:p>
  </w:footnote>
  <w:footnote w:type="continuationSeparator" w:id="0">
    <w:p w:rsidR="001E5678" w:rsidRDefault="001E5678" w:rsidP="001E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EF"/>
    <w:rsid w:val="001E5678"/>
    <w:rsid w:val="003153EF"/>
    <w:rsid w:val="00FB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6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5678"/>
    <w:rPr>
      <w:sz w:val="18"/>
      <w:szCs w:val="18"/>
    </w:rPr>
  </w:style>
  <w:style w:type="paragraph" w:styleId="a4">
    <w:name w:val="footer"/>
    <w:basedOn w:val="a"/>
    <w:link w:val="Char0"/>
    <w:uiPriority w:val="99"/>
    <w:unhideWhenUsed/>
    <w:rsid w:val="001E56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56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6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5678"/>
    <w:rPr>
      <w:sz w:val="18"/>
      <w:szCs w:val="18"/>
    </w:rPr>
  </w:style>
  <w:style w:type="paragraph" w:styleId="a4">
    <w:name w:val="footer"/>
    <w:basedOn w:val="a"/>
    <w:link w:val="Char0"/>
    <w:uiPriority w:val="99"/>
    <w:unhideWhenUsed/>
    <w:rsid w:val="001E56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56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1845</Characters>
  <Application>Microsoft Office Word</Application>
  <DocSecurity>0</DocSecurity>
  <Lines>184</Lines>
  <Paragraphs>160</Paragraphs>
  <ScaleCrop>false</ScaleCrop>
  <Company>Microsoft</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黄征浩(黄征浩:拟稿)</dc:creator>
  <cp:keywords/>
  <dc:description/>
  <cp:lastModifiedBy>黄征浩(黄征浩:拟稿)</cp:lastModifiedBy>
  <cp:revision>2</cp:revision>
  <dcterms:created xsi:type="dcterms:W3CDTF">2020-03-30T00:29:00Z</dcterms:created>
  <dcterms:modified xsi:type="dcterms:W3CDTF">2020-03-30T00:29:00Z</dcterms:modified>
</cp:coreProperties>
</file>