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宝山区审计局2021年重点审计项目计划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（公开稿）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2021年，宝山审计以习近平新时代中国特色社会主义思想为指导，认真贯彻落实党的十九届五中全会、七届区委十一次全会和市审计工作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会议精神，深入践行习近平总书记对审计工作的重要论述，准确把握进入新发展阶段、贯彻新发展理念、构建新发展格局对审计工作提出的新任务新要求，围绕区委、区政府中心工作，依法全面履行审计监督职责，做好常态化“经济体检”工作，为全力打造宝山成为上海“科创中心主阵地之一”提供更有力的服务和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根据上述要求，2021年度重点审计项目计划安排如下：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一、区本级财政预算执行和其他财政收支情况审计。</w:t>
      </w:r>
      <w:r>
        <w:rPr>
          <w:rFonts w:hint="eastAsia" w:ascii="仿宋_GB2312" w:eastAsia="仿宋_GB2312"/>
          <w:sz w:val="32"/>
          <w:szCs w:val="32"/>
        </w:rPr>
        <w:t>进一步聚焦财政审计重点，促进深化财政预算管理,建立规范科学的预算制度,优化财政支出结构、加强资金统筹盘活，不断提升预算绩效管理水平。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二、部门预算执行和其他财政收支情况审计。</w:t>
      </w:r>
      <w:r>
        <w:rPr>
          <w:rFonts w:hint="eastAsia" w:ascii="仿宋_GB2312" w:eastAsia="仿宋_GB2312"/>
          <w:sz w:val="32"/>
          <w:szCs w:val="32"/>
        </w:rPr>
        <w:t>围绕财政审计总体目标，开展8个部门（单位）预算执行和决算审计，重点关注“过紧日子”要求下的预算压减情况、预算绩效目标完成及评价结果的应用情况，以及中央八项规定精神贯彻落实情况，推动部门规范预算管理，促进财政资金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三、财政政策措施落实等专项审计调查。</w:t>
      </w:r>
      <w:r>
        <w:rPr>
          <w:rFonts w:hint="eastAsia" w:ascii="仿宋_GB2312" w:eastAsia="仿宋_GB2312"/>
          <w:sz w:val="32"/>
          <w:szCs w:val="32"/>
        </w:rPr>
        <w:t>围绕区委、区政府“科创宝山”的重大决策部署，加强对创新驱动发展、区域协调发展等重大政策措施贯彻落实情况的跟踪审计，开展本区乡村振兴战略规划目标任务实施、“两张网”建设运行效果、社会捐赠款物使用管理等专项审计或调查，立足从体制机制制度和管理等方面提出对策建议，促进政策落地生根，为区域经济高质量发展建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四、政府投资项目审计。</w:t>
      </w:r>
      <w:r>
        <w:rPr>
          <w:rFonts w:hint="eastAsia" w:ascii="仿宋_GB2312" w:eastAsia="仿宋_GB2312"/>
          <w:sz w:val="32"/>
          <w:szCs w:val="32"/>
        </w:rPr>
        <w:t>持续推进投资审计转型，围绕重点地区开发建设，加强对部分区政府重大投资建设项目的审计监督，促进完善建设管理体制，加强项目资金使用管理，提高建设项目投资效益。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五、上级交办审计任务。</w:t>
      </w:r>
      <w:r>
        <w:rPr>
          <w:rFonts w:hint="eastAsia" w:ascii="仿宋_GB2312" w:eastAsia="仿宋_GB2312"/>
          <w:sz w:val="32"/>
          <w:szCs w:val="32"/>
        </w:rPr>
        <w:t>完成区委、区政府交办的重点审计工作。完成上级审计机关交办的同步审计任务。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0"/>
    <w:rsid w:val="009D2C66"/>
    <w:rsid w:val="00A53782"/>
    <w:rsid w:val="00AE7419"/>
    <w:rsid w:val="00AF0462"/>
    <w:rsid w:val="00B37EBF"/>
    <w:rsid w:val="00D3434A"/>
    <w:rsid w:val="00EB75B0"/>
    <w:rsid w:val="00FA3166"/>
    <w:rsid w:val="26E93C19"/>
    <w:rsid w:val="3F9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7BF28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2021-03-16T07:40:00Z</dcterms:created>
  <dc:creator>杨晨琛</dc:creator>
  <cp:lastModifiedBy>张秀敏</cp:lastModifiedBy>
  <dcterms:modified xsi:type="dcterms:W3CDTF">2021-03-18T05:28:27Z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