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711" w:rsidRPr="00770711" w:rsidRDefault="00770711" w:rsidP="00770711">
      <w:pPr>
        <w:spacing w:line="560" w:lineRule="exact"/>
        <w:jc w:val="center"/>
        <w:rPr>
          <w:rFonts w:ascii="华文中宋" w:eastAsia="华文中宋" w:hAnsi="华文中宋"/>
          <w:b/>
          <w:sz w:val="44"/>
          <w:szCs w:val="32"/>
        </w:rPr>
      </w:pPr>
      <w:r w:rsidRPr="00770711">
        <w:rPr>
          <w:rFonts w:ascii="华文中宋" w:eastAsia="华文中宋" w:hAnsi="华文中宋" w:hint="eastAsia"/>
          <w:b/>
          <w:sz w:val="44"/>
          <w:szCs w:val="32"/>
        </w:rPr>
        <w:t>关于印发《宝山区区管及以下河湖及其管理范围的规定（草案）》的起草说明</w:t>
      </w:r>
    </w:p>
    <w:p w:rsidR="00770711" w:rsidRDefault="00770711" w:rsidP="00770711">
      <w:pPr>
        <w:spacing w:line="540" w:lineRule="exact"/>
        <w:ind w:firstLine="660"/>
        <w:rPr>
          <w:rFonts w:ascii="黑体" w:eastAsia="黑体" w:hAnsi="黑体"/>
          <w:sz w:val="32"/>
          <w:szCs w:val="32"/>
        </w:rPr>
      </w:pPr>
    </w:p>
    <w:p w:rsidR="00770711" w:rsidRPr="00770711" w:rsidRDefault="00770711" w:rsidP="00600F47">
      <w:pPr>
        <w:ind w:firstLineChars="200" w:firstLine="640"/>
        <w:rPr>
          <w:rFonts w:ascii="黑体" w:eastAsia="黑体" w:hAnsi="黑体" w:hint="eastAsia"/>
          <w:sz w:val="32"/>
          <w:szCs w:val="32"/>
        </w:rPr>
      </w:pPr>
      <w:r w:rsidRPr="00770711">
        <w:rPr>
          <w:rFonts w:ascii="黑体" w:eastAsia="黑体" w:hAnsi="黑体" w:hint="eastAsia"/>
          <w:sz w:val="32"/>
          <w:szCs w:val="32"/>
        </w:rPr>
        <w:t>一、规定出台背景</w:t>
      </w:r>
    </w:p>
    <w:p w:rsidR="00770711" w:rsidRPr="00770711" w:rsidRDefault="00770711" w:rsidP="00770711">
      <w:pPr>
        <w:ind w:firstLineChars="200" w:firstLine="640"/>
        <w:rPr>
          <w:rFonts w:ascii="仿宋_GB2312" w:eastAsia="仿宋_GB2312" w:hint="eastAsia"/>
          <w:sz w:val="32"/>
          <w:szCs w:val="32"/>
        </w:rPr>
      </w:pPr>
      <w:r w:rsidRPr="00770711">
        <w:rPr>
          <w:rFonts w:ascii="仿宋_GB2312" w:eastAsia="仿宋_GB2312" w:hint="eastAsia"/>
          <w:sz w:val="32"/>
          <w:szCs w:val="32"/>
        </w:rPr>
        <w:t>为贯彻落实市委、市政府《关于本市全面推行河长制的实施方案》，根据水利部《关于开展河湖管理范围和水利工程管理范围与保护范围划定工作的通知》（水建管〔2014〕285号）、《上海市人民政府办公厅转发市水务局制订的〈关于本市市管河道及其管理范围的规定〉的通知》（沪府办</w:t>
      </w:r>
      <w:proofErr w:type="gramStart"/>
      <w:r w:rsidRPr="00770711">
        <w:rPr>
          <w:rFonts w:ascii="仿宋_GB2312" w:eastAsia="仿宋_GB2312" w:hint="eastAsia"/>
          <w:sz w:val="32"/>
          <w:szCs w:val="32"/>
        </w:rPr>
        <w:t>规</w:t>
      </w:r>
      <w:proofErr w:type="gramEnd"/>
      <w:r w:rsidRPr="00770711">
        <w:rPr>
          <w:rFonts w:ascii="仿宋_GB2312" w:eastAsia="仿宋_GB2312" w:hint="eastAsia"/>
          <w:sz w:val="32"/>
          <w:szCs w:val="32"/>
        </w:rPr>
        <w:t>〔2018〕10号）、《上海市水务局关于开展本市河湖管理范围划定工作的通知》（沪水</w:t>
      </w:r>
      <w:proofErr w:type="gramStart"/>
      <w:r w:rsidRPr="00770711">
        <w:rPr>
          <w:rFonts w:ascii="仿宋_GB2312" w:eastAsia="仿宋_GB2312" w:hint="eastAsia"/>
          <w:sz w:val="32"/>
          <w:szCs w:val="32"/>
        </w:rPr>
        <w:t>务</w:t>
      </w:r>
      <w:proofErr w:type="gramEnd"/>
      <w:r w:rsidRPr="00770711">
        <w:rPr>
          <w:rFonts w:ascii="仿宋_GB2312" w:eastAsia="仿宋_GB2312" w:hint="eastAsia"/>
          <w:sz w:val="32"/>
          <w:szCs w:val="32"/>
        </w:rPr>
        <w:t>〔2018〕849号）和《上海市水务局关于加快推进本市河湖管理范围划定工作的通知》（沪水</w:t>
      </w:r>
      <w:proofErr w:type="gramStart"/>
      <w:r w:rsidRPr="00770711">
        <w:rPr>
          <w:rFonts w:ascii="仿宋_GB2312" w:eastAsia="仿宋_GB2312" w:hint="eastAsia"/>
          <w:sz w:val="32"/>
          <w:szCs w:val="32"/>
        </w:rPr>
        <w:t>务</w:t>
      </w:r>
      <w:proofErr w:type="gramEnd"/>
      <w:r w:rsidRPr="00770711">
        <w:rPr>
          <w:rFonts w:ascii="仿宋_GB2312" w:eastAsia="仿宋_GB2312" w:hint="eastAsia"/>
          <w:sz w:val="32"/>
          <w:szCs w:val="32"/>
        </w:rPr>
        <w:t>〔2019〕253号）要求，切实加强</w:t>
      </w:r>
      <w:r w:rsidR="00151D07">
        <w:rPr>
          <w:rFonts w:ascii="仿宋_GB2312" w:eastAsia="仿宋_GB2312" w:hint="eastAsia"/>
          <w:sz w:val="32"/>
          <w:szCs w:val="32"/>
        </w:rPr>
        <w:t>宝山</w:t>
      </w:r>
      <w:proofErr w:type="gramStart"/>
      <w:r w:rsidR="00151D07">
        <w:rPr>
          <w:rFonts w:ascii="仿宋_GB2312" w:eastAsia="仿宋_GB2312" w:hint="eastAsia"/>
          <w:sz w:val="32"/>
          <w:szCs w:val="32"/>
        </w:rPr>
        <w:t>区</w:t>
      </w:r>
      <w:r w:rsidRPr="00770711">
        <w:rPr>
          <w:rFonts w:ascii="仿宋_GB2312" w:eastAsia="仿宋_GB2312" w:hint="eastAsia"/>
          <w:sz w:val="32"/>
          <w:szCs w:val="32"/>
        </w:rPr>
        <w:t>区管</w:t>
      </w:r>
      <w:proofErr w:type="gramEnd"/>
      <w:r w:rsidR="00151D07">
        <w:rPr>
          <w:rFonts w:ascii="仿宋_GB2312" w:eastAsia="仿宋_GB2312" w:hint="eastAsia"/>
          <w:sz w:val="32"/>
          <w:szCs w:val="32"/>
        </w:rPr>
        <w:t>及以下河湖</w:t>
      </w:r>
      <w:r w:rsidRPr="00770711">
        <w:rPr>
          <w:rFonts w:ascii="仿宋_GB2312" w:eastAsia="仿宋_GB2312" w:hint="eastAsia"/>
          <w:sz w:val="32"/>
          <w:szCs w:val="32"/>
        </w:rPr>
        <w:t>岸线管理保护工作，特出台本规定。</w:t>
      </w:r>
    </w:p>
    <w:p w:rsidR="00770711" w:rsidRPr="00770711" w:rsidRDefault="00770711" w:rsidP="00600F47">
      <w:pPr>
        <w:ind w:firstLineChars="200" w:firstLine="640"/>
        <w:rPr>
          <w:rFonts w:ascii="黑体" w:eastAsia="黑体" w:hAnsi="黑体" w:hint="eastAsia"/>
          <w:sz w:val="32"/>
          <w:szCs w:val="32"/>
        </w:rPr>
      </w:pPr>
      <w:r w:rsidRPr="00770711">
        <w:rPr>
          <w:rFonts w:ascii="黑体" w:eastAsia="黑体" w:hAnsi="黑体" w:hint="eastAsia"/>
          <w:sz w:val="32"/>
          <w:szCs w:val="32"/>
        </w:rPr>
        <w:t>二、规定的编制负责部门及有效性覆盖范围</w:t>
      </w:r>
    </w:p>
    <w:p w:rsidR="00770711" w:rsidRPr="00770711" w:rsidRDefault="00770711" w:rsidP="00770711">
      <w:pPr>
        <w:ind w:firstLineChars="200" w:firstLine="640"/>
        <w:rPr>
          <w:rFonts w:ascii="仿宋_GB2312" w:eastAsia="仿宋_GB2312" w:hint="eastAsia"/>
          <w:sz w:val="32"/>
          <w:szCs w:val="32"/>
        </w:rPr>
      </w:pPr>
      <w:r w:rsidRPr="00770711">
        <w:rPr>
          <w:rFonts w:ascii="仿宋_GB2312" w:eastAsia="仿宋_GB2312" w:hint="eastAsia"/>
          <w:sz w:val="32"/>
          <w:szCs w:val="32"/>
        </w:rPr>
        <w:t>本规定由</w:t>
      </w:r>
      <w:r w:rsidR="00600F47">
        <w:rPr>
          <w:rFonts w:ascii="仿宋_GB2312" w:eastAsia="仿宋_GB2312" w:hint="eastAsia"/>
          <w:sz w:val="32"/>
          <w:szCs w:val="32"/>
        </w:rPr>
        <w:t>宝山区水</w:t>
      </w:r>
      <w:proofErr w:type="gramStart"/>
      <w:r w:rsidR="00600F47">
        <w:rPr>
          <w:rFonts w:ascii="仿宋_GB2312" w:eastAsia="仿宋_GB2312" w:hint="eastAsia"/>
          <w:sz w:val="32"/>
          <w:szCs w:val="32"/>
        </w:rPr>
        <w:t>务</w:t>
      </w:r>
      <w:proofErr w:type="gramEnd"/>
      <w:r w:rsidR="00600F47">
        <w:rPr>
          <w:rFonts w:ascii="仿宋_GB2312" w:eastAsia="仿宋_GB2312" w:hint="eastAsia"/>
          <w:sz w:val="32"/>
          <w:szCs w:val="32"/>
        </w:rPr>
        <w:t>局</w:t>
      </w:r>
      <w:r w:rsidRPr="00770711">
        <w:rPr>
          <w:rFonts w:ascii="仿宋_GB2312" w:eastAsia="仿宋_GB2312" w:hint="eastAsia"/>
          <w:sz w:val="32"/>
          <w:szCs w:val="32"/>
        </w:rPr>
        <w:t>编制并负责解释，在</w:t>
      </w:r>
      <w:r w:rsidR="00600F47">
        <w:rPr>
          <w:rFonts w:ascii="仿宋_GB2312" w:eastAsia="仿宋_GB2312" w:hint="eastAsia"/>
          <w:sz w:val="32"/>
          <w:szCs w:val="32"/>
        </w:rPr>
        <w:t>宝山区</w:t>
      </w:r>
      <w:r w:rsidRPr="00770711">
        <w:rPr>
          <w:rFonts w:ascii="仿宋_GB2312" w:eastAsia="仿宋_GB2312" w:hint="eastAsia"/>
          <w:sz w:val="32"/>
          <w:szCs w:val="32"/>
        </w:rPr>
        <w:t>行政管理范围内生效。根据规定可以确定，本规定为</w:t>
      </w:r>
      <w:r w:rsidR="00600F47">
        <w:rPr>
          <w:rFonts w:ascii="仿宋_GB2312" w:eastAsia="仿宋_GB2312" w:hint="eastAsia"/>
          <w:sz w:val="32"/>
          <w:szCs w:val="32"/>
        </w:rPr>
        <w:t>宝山区</w:t>
      </w:r>
      <w:r w:rsidRPr="00770711">
        <w:rPr>
          <w:rFonts w:ascii="仿宋_GB2312" w:eastAsia="仿宋_GB2312" w:hint="eastAsia"/>
          <w:sz w:val="32"/>
          <w:szCs w:val="32"/>
        </w:rPr>
        <w:t>水</w:t>
      </w:r>
      <w:proofErr w:type="gramStart"/>
      <w:r w:rsidRPr="00770711">
        <w:rPr>
          <w:rFonts w:ascii="仿宋_GB2312" w:eastAsia="仿宋_GB2312" w:hint="eastAsia"/>
          <w:sz w:val="32"/>
          <w:szCs w:val="32"/>
        </w:rPr>
        <w:t>务</w:t>
      </w:r>
      <w:proofErr w:type="gramEnd"/>
      <w:r w:rsidRPr="00770711">
        <w:rPr>
          <w:rFonts w:ascii="仿宋_GB2312" w:eastAsia="仿宋_GB2312" w:hint="eastAsia"/>
          <w:sz w:val="32"/>
          <w:szCs w:val="32"/>
        </w:rPr>
        <w:t>管理行业范围内的管理工作指导性文件。</w:t>
      </w:r>
    </w:p>
    <w:p w:rsidR="00770711" w:rsidRPr="00770711" w:rsidRDefault="00770711" w:rsidP="00600F47">
      <w:pPr>
        <w:ind w:firstLineChars="200" w:firstLine="640"/>
        <w:rPr>
          <w:rFonts w:ascii="黑体" w:eastAsia="黑体" w:hAnsi="黑体" w:hint="eastAsia"/>
          <w:sz w:val="32"/>
          <w:szCs w:val="32"/>
        </w:rPr>
      </w:pPr>
      <w:r w:rsidRPr="00770711">
        <w:rPr>
          <w:rFonts w:ascii="黑体" w:eastAsia="黑体" w:hAnsi="黑体" w:hint="eastAsia"/>
          <w:sz w:val="32"/>
          <w:szCs w:val="32"/>
        </w:rPr>
        <w:t>三、规定出台的目的与意义</w:t>
      </w:r>
    </w:p>
    <w:p w:rsidR="00770711" w:rsidRPr="00770711" w:rsidRDefault="00770711" w:rsidP="00770711">
      <w:pPr>
        <w:ind w:firstLineChars="200" w:firstLine="640"/>
        <w:rPr>
          <w:rFonts w:ascii="仿宋_GB2312" w:eastAsia="仿宋_GB2312" w:hint="eastAsia"/>
          <w:sz w:val="32"/>
          <w:szCs w:val="32"/>
        </w:rPr>
      </w:pPr>
      <w:r w:rsidRPr="00770711">
        <w:rPr>
          <w:rFonts w:ascii="仿宋_GB2312" w:eastAsia="仿宋_GB2312" w:hint="eastAsia"/>
          <w:sz w:val="32"/>
          <w:szCs w:val="32"/>
        </w:rPr>
        <w:t>本规定是</w:t>
      </w:r>
      <w:r w:rsidR="00600F47">
        <w:rPr>
          <w:rFonts w:ascii="仿宋_GB2312" w:eastAsia="仿宋_GB2312" w:hint="eastAsia"/>
          <w:sz w:val="32"/>
          <w:szCs w:val="32"/>
        </w:rPr>
        <w:t>宝山区</w:t>
      </w:r>
      <w:r w:rsidRPr="00770711">
        <w:rPr>
          <w:rFonts w:ascii="仿宋_GB2312" w:eastAsia="仿宋_GB2312" w:hint="eastAsia"/>
          <w:sz w:val="32"/>
          <w:szCs w:val="32"/>
        </w:rPr>
        <w:t>按照行业主管部门要求首次出台，目的是为了切实加强河湖水域岸线管理保护，满足日常管理通行、维修养护施工作业面、防汛</w:t>
      </w:r>
      <w:proofErr w:type="gramStart"/>
      <w:r w:rsidRPr="00770711">
        <w:rPr>
          <w:rFonts w:ascii="仿宋_GB2312" w:eastAsia="仿宋_GB2312" w:hint="eastAsia"/>
          <w:sz w:val="32"/>
          <w:szCs w:val="32"/>
        </w:rPr>
        <w:t>墙安全</w:t>
      </w:r>
      <w:proofErr w:type="gramEnd"/>
      <w:r w:rsidRPr="00770711">
        <w:rPr>
          <w:rFonts w:ascii="仿宋_GB2312" w:eastAsia="仿宋_GB2312" w:hint="eastAsia"/>
          <w:sz w:val="32"/>
          <w:szCs w:val="32"/>
        </w:rPr>
        <w:t>保护，树立清晰的河道管</w:t>
      </w:r>
      <w:r w:rsidRPr="00770711">
        <w:rPr>
          <w:rFonts w:ascii="仿宋_GB2312" w:eastAsia="仿宋_GB2312" w:hint="eastAsia"/>
          <w:sz w:val="32"/>
          <w:szCs w:val="32"/>
        </w:rPr>
        <w:lastRenderedPageBreak/>
        <w:t>理归属空间区域。长期以来由于河道管理范围的不明确，常常导致河道管理工作出现盲区、管理冗余等不顺畅现象。本规定的出台为</w:t>
      </w:r>
      <w:r w:rsidR="00600F47">
        <w:rPr>
          <w:rFonts w:ascii="仿宋_GB2312" w:eastAsia="仿宋_GB2312" w:hint="eastAsia"/>
          <w:sz w:val="32"/>
          <w:szCs w:val="32"/>
        </w:rPr>
        <w:t>宝山</w:t>
      </w:r>
      <w:proofErr w:type="gramStart"/>
      <w:r w:rsidR="00600F47">
        <w:rPr>
          <w:rFonts w:ascii="仿宋_GB2312" w:eastAsia="仿宋_GB2312" w:hint="eastAsia"/>
          <w:sz w:val="32"/>
          <w:szCs w:val="32"/>
        </w:rPr>
        <w:t>区</w:t>
      </w:r>
      <w:r w:rsidRPr="00770711">
        <w:rPr>
          <w:rFonts w:ascii="仿宋_GB2312" w:eastAsia="仿宋_GB2312" w:hint="eastAsia"/>
          <w:sz w:val="32"/>
          <w:szCs w:val="32"/>
        </w:rPr>
        <w:t>区管</w:t>
      </w:r>
      <w:proofErr w:type="gramEnd"/>
      <w:r w:rsidR="00600F47">
        <w:rPr>
          <w:rFonts w:ascii="仿宋_GB2312" w:eastAsia="仿宋_GB2312" w:hint="eastAsia"/>
          <w:sz w:val="32"/>
          <w:szCs w:val="32"/>
        </w:rPr>
        <w:t>及以下河湖</w:t>
      </w:r>
      <w:r w:rsidRPr="00770711">
        <w:rPr>
          <w:rFonts w:ascii="仿宋_GB2312" w:eastAsia="仿宋_GB2312" w:hint="eastAsia"/>
          <w:sz w:val="32"/>
          <w:szCs w:val="32"/>
        </w:rPr>
        <w:t>岸线管理保护工作提供了依据，具有非常重要的指导意义。</w:t>
      </w:r>
    </w:p>
    <w:p w:rsidR="00770711" w:rsidRPr="00770711" w:rsidRDefault="00770711" w:rsidP="00600F47">
      <w:pPr>
        <w:ind w:firstLineChars="200" w:firstLine="640"/>
        <w:rPr>
          <w:rFonts w:ascii="黑体" w:eastAsia="黑体" w:hAnsi="黑体" w:hint="eastAsia"/>
          <w:sz w:val="32"/>
          <w:szCs w:val="32"/>
        </w:rPr>
      </w:pPr>
      <w:r w:rsidRPr="00770711">
        <w:rPr>
          <w:rFonts w:ascii="黑体" w:eastAsia="黑体" w:hAnsi="黑体" w:hint="eastAsia"/>
          <w:sz w:val="32"/>
          <w:szCs w:val="32"/>
        </w:rPr>
        <w:t>四、规定出台的过程</w:t>
      </w:r>
    </w:p>
    <w:p w:rsidR="00770711" w:rsidRPr="00770711" w:rsidRDefault="00DA0806" w:rsidP="00770711">
      <w:pPr>
        <w:ind w:firstLineChars="200" w:firstLine="640"/>
        <w:rPr>
          <w:rFonts w:ascii="仿宋_GB2312" w:eastAsia="仿宋_GB2312" w:hint="eastAsia"/>
          <w:sz w:val="32"/>
          <w:szCs w:val="32"/>
        </w:rPr>
      </w:pPr>
      <w:r>
        <w:rPr>
          <w:rFonts w:ascii="仿宋_GB2312" w:eastAsia="仿宋_GB2312" w:hint="eastAsia"/>
          <w:sz w:val="32"/>
          <w:szCs w:val="32"/>
        </w:rPr>
        <w:t>2019年宝山区</w:t>
      </w:r>
      <w:r w:rsidR="00770711" w:rsidRPr="00770711">
        <w:rPr>
          <w:rFonts w:ascii="仿宋_GB2312" w:eastAsia="仿宋_GB2312" w:hint="eastAsia"/>
          <w:sz w:val="32"/>
          <w:szCs w:val="32"/>
        </w:rPr>
        <w:t>开展了河湖划界工作并于</w:t>
      </w:r>
      <w:r>
        <w:rPr>
          <w:rFonts w:ascii="仿宋_GB2312" w:eastAsia="仿宋_GB2312" w:hint="eastAsia"/>
          <w:sz w:val="32"/>
          <w:szCs w:val="32"/>
        </w:rPr>
        <w:t>10月底</w:t>
      </w:r>
      <w:r w:rsidR="00770711" w:rsidRPr="00770711">
        <w:rPr>
          <w:rFonts w:ascii="仿宋_GB2312" w:eastAsia="仿宋_GB2312" w:hint="eastAsia"/>
          <w:sz w:val="32"/>
          <w:szCs w:val="32"/>
        </w:rPr>
        <w:t>完成本项工作。该项工作的开展为本规定的出台奠定了基础，通过该项目</w:t>
      </w:r>
      <w:r>
        <w:rPr>
          <w:rFonts w:ascii="仿宋_GB2312" w:eastAsia="仿宋_GB2312" w:hint="eastAsia"/>
          <w:sz w:val="32"/>
          <w:szCs w:val="32"/>
        </w:rPr>
        <w:t>宝山区</w:t>
      </w:r>
      <w:r w:rsidR="00770711" w:rsidRPr="00770711">
        <w:rPr>
          <w:rFonts w:ascii="仿宋_GB2312" w:eastAsia="仿宋_GB2312" w:hint="eastAsia"/>
          <w:sz w:val="32"/>
          <w:szCs w:val="32"/>
        </w:rPr>
        <w:t>不仅详细了解了辖区内区管</w:t>
      </w:r>
      <w:r>
        <w:rPr>
          <w:rFonts w:ascii="仿宋_GB2312" w:eastAsia="仿宋_GB2312" w:hint="eastAsia"/>
          <w:sz w:val="32"/>
          <w:szCs w:val="32"/>
        </w:rPr>
        <w:t>及以下河湖</w:t>
      </w:r>
      <w:r w:rsidR="00770711" w:rsidRPr="00770711">
        <w:rPr>
          <w:rFonts w:ascii="仿宋_GB2312" w:eastAsia="仿宋_GB2312" w:hint="eastAsia"/>
          <w:sz w:val="32"/>
          <w:szCs w:val="32"/>
        </w:rPr>
        <w:t>的养护管理范围的现状，并对养护管理范围各类情况进行了充分的资料收集与分析，为养护管理范围的划定原则提供了现实依据。</w:t>
      </w:r>
    </w:p>
    <w:p w:rsidR="00770711" w:rsidRPr="00770711" w:rsidRDefault="00770711" w:rsidP="00600F47">
      <w:pPr>
        <w:ind w:firstLineChars="200" w:firstLine="640"/>
        <w:rPr>
          <w:rFonts w:ascii="黑体" w:eastAsia="黑体" w:hAnsi="黑体" w:hint="eastAsia"/>
          <w:sz w:val="32"/>
          <w:szCs w:val="32"/>
        </w:rPr>
      </w:pPr>
      <w:r w:rsidRPr="00770711">
        <w:rPr>
          <w:rFonts w:ascii="黑体" w:eastAsia="黑体" w:hAnsi="黑体" w:hint="eastAsia"/>
          <w:sz w:val="32"/>
          <w:szCs w:val="32"/>
        </w:rPr>
        <w:t>五、规定明确了管理对象及管理范围</w:t>
      </w:r>
    </w:p>
    <w:p w:rsidR="00770711" w:rsidRDefault="00770711" w:rsidP="00770711">
      <w:pPr>
        <w:ind w:firstLineChars="200" w:firstLine="640"/>
        <w:rPr>
          <w:rFonts w:ascii="仿宋_GB2312" w:eastAsia="仿宋_GB2312" w:hint="eastAsia"/>
          <w:sz w:val="32"/>
          <w:szCs w:val="32"/>
        </w:rPr>
      </w:pPr>
      <w:r w:rsidRPr="00770711">
        <w:rPr>
          <w:rFonts w:ascii="仿宋_GB2312" w:eastAsia="仿宋_GB2312" w:hint="eastAsia"/>
          <w:sz w:val="32"/>
          <w:szCs w:val="32"/>
        </w:rPr>
        <w:t>1.</w:t>
      </w:r>
      <w:r w:rsidRPr="00770711">
        <w:rPr>
          <w:rFonts w:ascii="仿宋_GB2312" w:eastAsia="仿宋_GB2312" w:hint="eastAsia"/>
          <w:sz w:val="32"/>
          <w:szCs w:val="32"/>
        </w:rPr>
        <w:t> </w:t>
      </w:r>
      <w:r w:rsidRPr="00770711">
        <w:rPr>
          <w:rFonts w:ascii="仿宋_GB2312" w:eastAsia="仿宋_GB2312" w:hint="eastAsia"/>
          <w:sz w:val="32"/>
          <w:szCs w:val="32"/>
        </w:rPr>
        <w:t>规定明确了管理对象为</w:t>
      </w:r>
      <w:r w:rsidR="00782EA7">
        <w:rPr>
          <w:rFonts w:ascii="仿宋_GB2312" w:eastAsia="仿宋_GB2312" w:hint="eastAsia"/>
          <w:sz w:val="32"/>
          <w:szCs w:val="32"/>
        </w:rPr>
        <w:t>宝山区17</w:t>
      </w:r>
      <w:r w:rsidRPr="00770711">
        <w:rPr>
          <w:rFonts w:ascii="仿宋_GB2312" w:eastAsia="仿宋_GB2312" w:hint="eastAsia"/>
          <w:sz w:val="32"/>
          <w:szCs w:val="32"/>
        </w:rPr>
        <w:t>条区管河道，分别是</w:t>
      </w:r>
      <w:proofErr w:type="gramStart"/>
      <w:r w:rsidR="00782EA7">
        <w:rPr>
          <w:rFonts w:eastAsia="仿宋_GB2312" w:hint="eastAsia"/>
          <w:sz w:val="32"/>
          <w:szCs w:val="32"/>
        </w:rPr>
        <w:t>荻泾</w:t>
      </w:r>
      <w:proofErr w:type="gramEnd"/>
      <w:r w:rsidR="00782EA7">
        <w:rPr>
          <w:rFonts w:eastAsia="仿宋_GB2312" w:hint="eastAsia"/>
          <w:sz w:val="32"/>
          <w:szCs w:val="32"/>
        </w:rPr>
        <w:t>、杨盛河、宝钢护厂河、马路河、沙浦、</w:t>
      </w:r>
      <w:proofErr w:type="gramStart"/>
      <w:r w:rsidR="00782EA7">
        <w:rPr>
          <w:rFonts w:eastAsia="仿宋_GB2312" w:hint="eastAsia"/>
          <w:sz w:val="32"/>
          <w:szCs w:val="32"/>
        </w:rPr>
        <w:t>湄</w:t>
      </w:r>
      <w:proofErr w:type="gramEnd"/>
      <w:r w:rsidR="00782EA7">
        <w:rPr>
          <w:rFonts w:eastAsia="仿宋_GB2312" w:hint="eastAsia"/>
          <w:sz w:val="32"/>
          <w:szCs w:val="32"/>
        </w:rPr>
        <w:t>浦、北</w:t>
      </w:r>
      <w:proofErr w:type="gramStart"/>
      <w:r w:rsidR="00782EA7">
        <w:rPr>
          <w:rFonts w:eastAsia="仿宋_GB2312" w:hint="eastAsia"/>
          <w:sz w:val="32"/>
          <w:szCs w:val="32"/>
        </w:rPr>
        <w:t>泗</w:t>
      </w:r>
      <w:proofErr w:type="gramEnd"/>
      <w:r w:rsidR="00782EA7">
        <w:rPr>
          <w:rFonts w:eastAsia="仿宋_GB2312" w:hint="eastAsia"/>
          <w:sz w:val="32"/>
          <w:szCs w:val="32"/>
        </w:rPr>
        <w:t>塘、顾</w:t>
      </w:r>
      <w:proofErr w:type="gramStart"/>
      <w:r w:rsidR="00782EA7">
        <w:rPr>
          <w:rFonts w:eastAsia="仿宋_GB2312" w:hint="eastAsia"/>
          <w:sz w:val="32"/>
          <w:szCs w:val="32"/>
        </w:rPr>
        <w:t>泾</w:t>
      </w:r>
      <w:proofErr w:type="gramEnd"/>
      <w:r w:rsidR="00782EA7">
        <w:rPr>
          <w:rFonts w:eastAsia="仿宋_GB2312" w:hint="eastAsia"/>
          <w:sz w:val="32"/>
          <w:szCs w:val="32"/>
        </w:rPr>
        <w:t>、新川沙河、西走马塘、</w:t>
      </w:r>
      <w:proofErr w:type="gramStart"/>
      <w:r w:rsidR="00782EA7">
        <w:rPr>
          <w:rFonts w:eastAsia="仿宋_GB2312" w:hint="eastAsia"/>
          <w:sz w:val="32"/>
          <w:szCs w:val="32"/>
        </w:rPr>
        <w:t>西随塘河</w:t>
      </w:r>
      <w:proofErr w:type="gramEnd"/>
      <w:r w:rsidR="00782EA7">
        <w:rPr>
          <w:rFonts w:eastAsia="仿宋_GB2312" w:hint="eastAsia"/>
          <w:sz w:val="32"/>
          <w:szCs w:val="32"/>
        </w:rPr>
        <w:t>、西弥浦、沈师</w:t>
      </w:r>
      <w:proofErr w:type="gramStart"/>
      <w:r w:rsidR="00782EA7">
        <w:rPr>
          <w:rFonts w:eastAsia="仿宋_GB2312" w:hint="eastAsia"/>
          <w:sz w:val="32"/>
          <w:szCs w:val="32"/>
        </w:rPr>
        <w:t>浜</w:t>
      </w:r>
      <w:proofErr w:type="gramEnd"/>
      <w:r w:rsidR="00782EA7">
        <w:rPr>
          <w:rFonts w:eastAsia="仿宋_GB2312" w:hint="eastAsia"/>
          <w:sz w:val="32"/>
          <w:szCs w:val="32"/>
        </w:rPr>
        <w:t>、界</w:t>
      </w:r>
      <w:proofErr w:type="gramStart"/>
      <w:r w:rsidR="00782EA7">
        <w:rPr>
          <w:rFonts w:eastAsia="仿宋_GB2312" w:hint="eastAsia"/>
          <w:sz w:val="32"/>
          <w:szCs w:val="32"/>
        </w:rPr>
        <w:t>泾</w:t>
      </w:r>
      <w:proofErr w:type="gramEnd"/>
      <w:r w:rsidR="00782EA7">
        <w:rPr>
          <w:rFonts w:eastAsia="仿宋_GB2312" w:hint="eastAsia"/>
          <w:sz w:val="32"/>
          <w:szCs w:val="32"/>
        </w:rPr>
        <w:t>、杨</w:t>
      </w:r>
      <w:proofErr w:type="gramStart"/>
      <w:r w:rsidR="00782EA7">
        <w:rPr>
          <w:rFonts w:eastAsia="仿宋_GB2312" w:hint="eastAsia"/>
          <w:sz w:val="32"/>
          <w:szCs w:val="32"/>
        </w:rPr>
        <w:t>泾</w:t>
      </w:r>
      <w:proofErr w:type="gramEnd"/>
      <w:r w:rsidR="00782EA7">
        <w:rPr>
          <w:rFonts w:eastAsia="仿宋_GB2312" w:hint="eastAsia"/>
          <w:sz w:val="32"/>
          <w:szCs w:val="32"/>
        </w:rPr>
        <w:t>、机场围场河、小吉浦</w:t>
      </w:r>
      <w:r w:rsidR="007B0A65">
        <w:rPr>
          <w:rFonts w:eastAsia="仿宋_GB2312" w:hint="eastAsia"/>
          <w:sz w:val="32"/>
          <w:szCs w:val="32"/>
        </w:rPr>
        <w:t>，</w:t>
      </w:r>
      <w:r w:rsidR="007B0A65">
        <w:rPr>
          <w:rFonts w:eastAsia="仿宋_GB2312" w:hint="eastAsia"/>
          <w:sz w:val="32"/>
          <w:szCs w:val="32"/>
        </w:rPr>
        <w:t>镇管河道</w:t>
      </w:r>
      <w:r w:rsidR="007B0A65">
        <w:rPr>
          <w:rFonts w:eastAsia="仿宋_GB2312" w:hint="eastAsia"/>
          <w:sz w:val="32"/>
          <w:szCs w:val="32"/>
        </w:rPr>
        <w:t>115</w:t>
      </w:r>
      <w:r w:rsidR="007B0A65">
        <w:rPr>
          <w:rFonts w:eastAsia="仿宋_GB2312" w:hint="eastAsia"/>
          <w:sz w:val="32"/>
          <w:szCs w:val="32"/>
        </w:rPr>
        <w:t>条，村级河道</w:t>
      </w:r>
      <w:r w:rsidR="007B0A65">
        <w:rPr>
          <w:rFonts w:eastAsia="仿宋_GB2312" w:hint="eastAsia"/>
          <w:sz w:val="32"/>
          <w:szCs w:val="32"/>
        </w:rPr>
        <w:t>735</w:t>
      </w:r>
      <w:r w:rsidR="007B0A65">
        <w:rPr>
          <w:rFonts w:eastAsia="仿宋_GB2312" w:hint="eastAsia"/>
          <w:sz w:val="32"/>
          <w:szCs w:val="32"/>
        </w:rPr>
        <w:t>，其它河道和其它湖泊</w:t>
      </w:r>
      <w:r w:rsidR="007B0A65">
        <w:rPr>
          <w:rFonts w:eastAsia="仿宋_GB2312" w:hint="eastAsia"/>
          <w:sz w:val="32"/>
          <w:szCs w:val="32"/>
        </w:rPr>
        <w:t>80</w:t>
      </w:r>
      <w:r w:rsidR="007B0A65">
        <w:rPr>
          <w:rFonts w:eastAsia="仿宋_GB2312" w:hint="eastAsia"/>
          <w:sz w:val="32"/>
          <w:szCs w:val="32"/>
        </w:rPr>
        <w:t>条</w:t>
      </w:r>
      <w:r w:rsidRPr="00770711">
        <w:rPr>
          <w:rFonts w:ascii="仿宋_GB2312" w:eastAsia="仿宋_GB2312" w:hint="eastAsia"/>
          <w:sz w:val="32"/>
          <w:szCs w:val="32"/>
        </w:rPr>
        <w:t>。管理对象的明确，是对具体管理范围进行明确的前提。</w:t>
      </w:r>
    </w:p>
    <w:p w:rsidR="00770711" w:rsidRPr="00770711" w:rsidRDefault="00770711" w:rsidP="00770711">
      <w:pPr>
        <w:ind w:firstLineChars="200" w:firstLine="640"/>
        <w:rPr>
          <w:rFonts w:ascii="仿宋_GB2312" w:eastAsia="仿宋_GB2312" w:hint="eastAsia"/>
          <w:sz w:val="32"/>
          <w:szCs w:val="32"/>
        </w:rPr>
      </w:pPr>
      <w:r w:rsidRPr="00770711">
        <w:rPr>
          <w:rFonts w:ascii="仿宋_GB2312" w:eastAsia="仿宋_GB2312" w:hint="eastAsia"/>
          <w:sz w:val="32"/>
          <w:szCs w:val="32"/>
        </w:rPr>
        <w:t>2.</w:t>
      </w:r>
      <w:r w:rsidRPr="00770711">
        <w:rPr>
          <w:rFonts w:ascii="仿宋_GB2312" w:eastAsia="仿宋_GB2312" w:hint="eastAsia"/>
          <w:sz w:val="32"/>
          <w:szCs w:val="32"/>
        </w:rPr>
        <w:t> </w:t>
      </w:r>
      <w:r w:rsidRPr="00770711">
        <w:rPr>
          <w:rFonts w:ascii="仿宋_GB2312" w:eastAsia="仿宋_GB2312" w:hint="eastAsia"/>
          <w:sz w:val="32"/>
          <w:szCs w:val="32"/>
        </w:rPr>
        <w:t>规定明确</w:t>
      </w:r>
      <w:r w:rsidR="00E149BB">
        <w:rPr>
          <w:rFonts w:eastAsia="仿宋_GB2312"/>
          <w:sz w:val="32"/>
          <w:szCs w:val="32"/>
        </w:rPr>
        <w:t>区管</w:t>
      </w:r>
      <w:r w:rsidR="00E149BB">
        <w:rPr>
          <w:rFonts w:eastAsia="仿宋_GB2312" w:hint="eastAsia"/>
          <w:sz w:val="32"/>
          <w:szCs w:val="32"/>
        </w:rPr>
        <w:t>、</w:t>
      </w:r>
      <w:r w:rsidR="00E149BB">
        <w:rPr>
          <w:rFonts w:eastAsia="仿宋_GB2312"/>
          <w:sz w:val="32"/>
          <w:szCs w:val="32"/>
        </w:rPr>
        <w:t>镇管河道的管理范围</w:t>
      </w:r>
      <w:r w:rsidR="00E149BB">
        <w:rPr>
          <w:rFonts w:eastAsia="仿宋_GB2312" w:hint="eastAsia"/>
          <w:sz w:val="32"/>
          <w:szCs w:val="32"/>
        </w:rPr>
        <w:t>，</w:t>
      </w:r>
      <w:r w:rsidR="00E149BB">
        <w:rPr>
          <w:rFonts w:eastAsia="仿宋_GB2312"/>
          <w:sz w:val="32"/>
          <w:szCs w:val="32"/>
        </w:rPr>
        <w:t>包括水域和陆域两部分</w:t>
      </w:r>
      <w:r w:rsidR="00E149BB">
        <w:rPr>
          <w:rFonts w:eastAsia="仿宋_GB2312" w:hint="eastAsia"/>
          <w:sz w:val="32"/>
          <w:szCs w:val="32"/>
        </w:rPr>
        <w:t>。</w:t>
      </w:r>
      <w:r w:rsidR="00E149BB">
        <w:rPr>
          <w:rFonts w:eastAsia="仿宋_GB2312"/>
          <w:sz w:val="32"/>
          <w:szCs w:val="32"/>
        </w:rPr>
        <w:t>水域是指河道两岸河口线之间的全部区域</w:t>
      </w:r>
      <w:r w:rsidR="00E149BB">
        <w:rPr>
          <w:rFonts w:eastAsia="仿宋_GB2312" w:hint="eastAsia"/>
          <w:sz w:val="32"/>
          <w:szCs w:val="32"/>
        </w:rPr>
        <w:t>；陆域是指沿河口线两侧各外延≥</w:t>
      </w:r>
      <w:r w:rsidR="00E149BB">
        <w:rPr>
          <w:rFonts w:eastAsia="仿宋_GB2312" w:hint="eastAsia"/>
          <w:sz w:val="32"/>
          <w:szCs w:val="32"/>
        </w:rPr>
        <w:t>6</w:t>
      </w:r>
      <w:r w:rsidR="00E149BB">
        <w:rPr>
          <w:rFonts w:eastAsia="仿宋_GB2312" w:hint="eastAsia"/>
          <w:sz w:val="32"/>
          <w:szCs w:val="32"/>
        </w:rPr>
        <w:t>米的区域，包括防汛墙、防汛通道等，具体位置将通过实体界桩和虚拟界桩进行明确。村</w:t>
      </w:r>
      <w:r w:rsidR="00E149BB">
        <w:rPr>
          <w:rFonts w:eastAsia="仿宋_GB2312" w:hint="eastAsia"/>
          <w:sz w:val="32"/>
          <w:szCs w:val="32"/>
        </w:rPr>
        <w:lastRenderedPageBreak/>
        <w:t>级河道、其它河道及其它湖泊管理范围按河口线两侧各外延</w:t>
      </w:r>
      <w:r w:rsidR="00E149BB">
        <w:rPr>
          <w:rFonts w:eastAsia="仿宋_GB2312" w:hint="eastAsia"/>
          <w:sz w:val="32"/>
          <w:szCs w:val="32"/>
        </w:rPr>
        <w:t>3</w:t>
      </w:r>
      <w:r w:rsidR="00E149BB">
        <w:rPr>
          <w:rFonts w:eastAsia="仿宋_GB2312" w:hint="eastAsia"/>
          <w:sz w:val="32"/>
          <w:szCs w:val="32"/>
        </w:rPr>
        <w:t>米的区域执行。</w:t>
      </w:r>
      <w:r w:rsidRPr="00770711">
        <w:rPr>
          <w:rFonts w:ascii="仿宋_GB2312" w:eastAsia="仿宋_GB2312" w:hint="eastAsia"/>
          <w:sz w:val="32"/>
          <w:szCs w:val="32"/>
        </w:rPr>
        <w:t>根据解释可以看出，河道管理范围是基于河道河口线推算而来，河道河口线是在水</w:t>
      </w:r>
      <w:proofErr w:type="gramStart"/>
      <w:r w:rsidRPr="00770711">
        <w:rPr>
          <w:rFonts w:ascii="仿宋_GB2312" w:eastAsia="仿宋_GB2312" w:hint="eastAsia"/>
          <w:sz w:val="32"/>
          <w:szCs w:val="32"/>
        </w:rPr>
        <w:t>务</w:t>
      </w:r>
      <w:proofErr w:type="gramEnd"/>
      <w:r w:rsidRPr="00770711">
        <w:rPr>
          <w:rFonts w:ascii="仿宋_GB2312" w:eastAsia="仿宋_GB2312" w:hint="eastAsia"/>
          <w:sz w:val="32"/>
          <w:szCs w:val="32"/>
        </w:rPr>
        <w:t>管理部门有精准地理位置的范围线，故河道管理范围也是具有精准范围边线的范围。</w:t>
      </w:r>
    </w:p>
    <w:p w:rsidR="00770711" w:rsidRPr="00770711" w:rsidRDefault="00770711" w:rsidP="00600F47">
      <w:pPr>
        <w:ind w:firstLineChars="200" w:firstLine="640"/>
        <w:rPr>
          <w:rFonts w:ascii="黑体" w:eastAsia="黑体" w:hAnsi="黑体" w:hint="eastAsia"/>
          <w:sz w:val="32"/>
          <w:szCs w:val="32"/>
        </w:rPr>
      </w:pPr>
      <w:r w:rsidRPr="00770711">
        <w:rPr>
          <w:rFonts w:ascii="黑体" w:eastAsia="黑体" w:hAnsi="黑体" w:hint="eastAsia"/>
          <w:sz w:val="32"/>
          <w:szCs w:val="32"/>
        </w:rPr>
        <w:t>六、明确了区管河道主管和监督管理部门</w:t>
      </w:r>
    </w:p>
    <w:p w:rsidR="00B74EE1" w:rsidRDefault="00770711" w:rsidP="00B74EE1">
      <w:pPr>
        <w:pStyle w:val="2"/>
        <w:spacing w:after="0" w:line="560" w:lineRule="exact"/>
        <w:ind w:firstLine="640"/>
        <w:rPr>
          <w:rFonts w:asciiTheme="minorHAnsi" w:eastAsia="仿宋_GB2312" w:hAnsiTheme="minorHAnsi"/>
          <w:sz w:val="32"/>
          <w:szCs w:val="32"/>
        </w:rPr>
      </w:pPr>
      <w:r w:rsidRPr="00770711">
        <w:rPr>
          <w:rFonts w:ascii="仿宋_GB2312" w:eastAsia="仿宋_GB2312" w:hint="eastAsia"/>
          <w:sz w:val="32"/>
          <w:szCs w:val="32"/>
        </w:rPr>
        <w:t>规定明确了</w:t>
      </w:r>
      <w:r w:rsidR="00B74EE1">
        <w:rPr>
          <w:rFonts w:asciiTheme="minorHAnsi" w:eastAsia="仿宋_GB2312" w:hAnsiTheme="minorHAnsi" w:hint="eastAsia"/>
          <w:sz w:val="32"/>
          <w:szCs w:val="32"/>
        </w:rPr>
        <w:t>宝山区水</w:t>
      </w:r>
      <w:proofErr w:type="gramStart"/>
      <w:r w:rsidR="00B74EE1">
        <w:rPr>
          <w:rFonts w:asciiTheme="minorHAnsi" w:eastAsia="仿宋_GB2312" w:hAnsiTheme="minorHAnsi" w:hint="eastAsia"/>
          <w:sz w:val="32"/>
          <w:szCs w:val="32"/>
        </w:rPr>
        <w:t>务</w:t>
      </w:r>
      <w:proofErr w:type="gramEnd"/>
      <w:r w:rsidR="00B74EE1">
        <w:rPr>
          <w:rFonts w:asciiTheme="minorHAnsi" w:eastAsia="仿宋_GB2312" w:hAnsiTheme="minorHAnsi" w:hint="eastAsia"/>
          <w:sz w:val="32"/>
          <w:szCs w:val="32"/>
        </w:rPr>
        <w:t>局是本</w:t>
      </w:r>
      <w:proofErr w:type="gramStart"/>
      <w:r w:rsidR="00B74EE1">
        <w:rPr>
          <w:rFonts w:asciiTheme="minorHAnsi" w:eastAsia="仿宋_GB2312" w:hAnsiTheme="minorHAnsi" w:hint="eastAsia"/>
          <w:sz w:val="32"/>
          <w:szCs w:val="32"/>
        </w:rPr>
        <w:t>区区管</w:t>
      </w:r>
      <w:proofErr w:type="gramEnd"/>
      <w:r w:rsidR="00B74EE1">
        <w:rPr>
          <w:rFonts w:asciiTheme="minorHAnsi" w:eastAsia="仿宋_GB2312" w:hAnsiTheme="minorHAnsi" w:hint="eastAsia"/>
          <w:sz w:val="32"/>
          <w:szCs w:val="32"/>
        </w:rPr>
        <w:t>河道的主管部门，由宝山区水利管理所负责日常监督管理。各镇、街道、园区是本区镇管及以下河湖的主管部门，由各镇、街道、园区负责日常监督管理。</w:t>
      </w:r>
    </w:p>
    <w:p w:rsidR="00770711" w:rsidRPr="00770711" w:rsidRDefault="00770711" w:rsidP="00600F47">
      <w:pPr>
        <w:ind w:firstLineChars="200" w:firstLine="640"/>
        <w:rPr>
          <w:rFonts w:ascii="黑体" w:eastAsia="黑体" w:hAnsi="黑体" w:hint="eastAsia"/>
          <w:sz w:val="32"/>
          <w:szCs w:val="32"/>
        </w:rPr>
      </w:pPr>
      <w:r w:rsidRPr="00770711">
        <w:rPr>
          <w:rFonts w:ascii="黑体" w:eastAsia="黑体" w:hAnsi="黑体" w:hint="eastAsia"/>
          <w:sz w:val="32"/>
          <w:szCs w:val="32"/>
        </w:rPr>
        <w:t>七、其他相关管理活动的落实</w:t>
      </w:r>
    </w:p>
    <w:p w:rsidR="00B74EE1" w:rsidRDefault="00B74EE1" w:rsidP="00B74EE1">
      <w:pPr>
        <w:pStyle w:val="2"/>
        <w:spacing w:after="0" w:line="560" w:lineRule="exact"/>
        <w:ind w:firstLine="640"/>
        <w:rPr>
          <w:rFonts w:asciiTheme="minorHAnsi" w:eastAsia="仿宋_GB2312" w:hAnsiTheme="minorHAnsi"/>
          <w:sz w:val="32"/>
          <w:szCs w:val="32"/>
        </w:rPr>
      </w:pPr>
      <w:r>
        <w:rPr>
          <w:rFonts w:asciiTheme="minorHAnsi" w:eastAsia="仿宋_GB2312" w:hAnsiTheme="minorHAnsi" w:hint="eastAsia"/>
          <w:sz w:val="32"/>
          <w:szCs w:val="32"/>
        </w:rPr>
        <w:t>区管、镇管、村级河道的整治、利用、保护及其相关的管理活动，按照《上海市河道管理条例》的有关规定执行。区管、镇管河道两侧涉及城市道路的，应当符合相关规定。</w:t>
      </w:r>
    </w:p>
    <w:p w:rsidR="00454C41" w:rsidRPr="00B74EE1" w:rsidRDefault="00454C41" w:rsidP="00770711">
      <w:pPr>
        <w:spacing w:line="540" w:lineRule="exact"/>
        <w:ind w:firstLineChars="200" w:firstLine="640"/>
        <w:rPr>
          <w:rFonts w:ascii="仿宋_GB2312" w:eastAsia="仿宋_GB2312" w:hint="eastAsia"/>
          <w:sz w:val="32"/>
          <w:szCs w:val="32"/>
        </w:rPr>
      </w:pPr>
      <w:bookmarkStart w:id="0" w:name="_GoBack"/>
      <w:bookmarkEnd w:id="0"/>
    </w:p>
    <w:sectPr w:rsidR="00454C41" w:rsidRPr="00B74E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ED8" w:rsidRDefault="00861ED8" w:rsidP="00782EA7">
      <w:r>
        <w:separator/>
      </w:r>
    </w:p>
  </w:endnote>
  <w:endnote w:type="continuationSeparator" w:id="0">
    <w:p w:rsidR="00861ED8" w:rsidRDefault="00861ED8" w:rsidP="0078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ED8" w:rsidRDefault="00861ED8" w:rsidP="00782EA7">
      <w:r>
        <w:separator/>
      </w:r>
    </w:p>
  </w:footnote>
  <w:footnote w:type="continuationSeparator" w:id="0">
    <w:p w:rsidR="00861ED8" w:rsidRDefault="00861ED8" w:rsidP="0078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B21C3"/>
    <w:multiLevelType w:val="hybridMultilevel"/>
    <w:tmpl w:val="F9BE8984"/>
    <w:lvl w:ilvl="0" w:tplc="C71282A2">
      <w:start w:val="1"/>
      <w:numFmt w:val="decimal"/>
      <w:lvlText w:val="%1."/>
      <w:lvlJc w:val="left"/>
      <w:pPr>
        <w:ind w:left="480" w:hanging="48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150"/>
    <w:rsid w:val="00151D07"/>
    <w:rsid w:val="00454C41"/>
    <w:rsid w:val="00600F47"/>
    <w:rsid w:val="00770711"/>
    <w:rsid w:val="00782EA7"/>
    <w:rsid w:val="007B0A65"/>
    <w:rsid w:val="007D4E9C"/>
    <w:rsid w:val="00812150"/>
    <w:rsid w:val="00861ED8"/>
    <w:rsid w:val="00B74EE1"/>
    <w:rsid w:val="00D626D3"/>
    <w:rsid w:val="00DA0806"/>
    <w:rsid w:val="00E14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711"/>
    <w:pPr>
      <w:ind w:firstLineChars="200" w:firstLine="420"/>
    </w:pPr>
  </w:style>
  <w:style w:type="paragraph" w:styleId="a4">
    <w:name w:val="Normal (Web)"/>
    <w:basedOn w:val="a"/>
    <w:uiPriority w:val="99"/>
    <w:semiHidden/>
    <w:unhideWhenUsed/>
    <w:rsid w:val="00770711"/>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782E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82EA7"/>
    <w:rPr>
      <w:sz w:val="18"/>
      <w:szCs w:val="18"/>
    </w:rPr>
  </w:style>
  <w:style w:type="paragraph" w:styleId="a6">
    <w:name w:val="footer"/>
    <w:basedOn w:val="a"/>
    <w:link w:val="Char0"/>
    <w:uiPriority w:val="99"/>
    <w:unhideWhenUsed/>
    <w:rsid w:val="00782EA7"/>
    <w:pPr>
      <w:tabs>
        <w:tab w:val="center" w:pos="4153"/>
        <w:tab w:val="right" w:pos="8306"/>
      </w:tabs>
      <w:snapToGrid w:val="0"/>
      <w:jc w:val="left"/>
    </w:pPr>
    <w:rPr>
      <w:sz w:val="18"/>
      <w:szCs w:val="18"/>
    </w:rPr>
  </w:style>
  <w:style w:type="character" w:customStyle="1" w:styleId="Char0">
    <w:name w:val="页脚 Char"/>
    <w:basedOn w:val="a0"/>
    <w:link w:val="a6"/>
    <w:uiPriority w:val="99"/>
    <w:rsid w:val="00782EA7"/>
    <w:rPr>
      <w:sz w:val="18"/>
      <w:szCs w:val="18"/>
    </w:rPr>
  </w:style>
  <w:style w:type="paragraph" w:styleId="2">
    <w:name w:val="Body Text 2"/>
    <w:basedOn w:val="a"/>
    <w:link w:val="2Char"/>
    <w:uiPriority w:val="99"/>
    <w:qFormat/>
    <w:rsid w:val="00B74EE1"/>
    <w:pPr>
      <w:spacing w:after="120" w:line="480" w:lineRule="auto"/>
      <w:ind w:firstLineChars="200" w:firstLine="560"/>
    </w:pPr>
    <w:rPr>
      <w:rFonts w:ascii="Arial" w:eastAsia="仿宋" w:hAnsi="Arial"/>
      <w:sz w:val="28"/>
      <w:szCs w:val="24"/>
    </w:rPr>
  </w:style>
  <w:style w:type="character" w:customStyle="1" w:styleId="2Char">
    <w:name w:val="正文文本 2 Char"/>
    <w:basedOn w:val="a0"/>
    <w:link w:val="2"/>
    <w:uiPriority w:val="99"/>
    <w:rsid w:val="00B74EE1"/>
    <w:rPr>
      <w:rFonts w:ascii="Arial" w:eastAsia="仿宋" w:hAnsi="Arial"/>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711"/>
    <w:pPr>
      <w:ind w:firstLineChars="200" w:firstLine="420"/>
    </w:pPr>
  </w:style>
  <w:style w:type="paragraph" w:styleId="a4">
    <w:name w:val="Normal (Web)"/>
    <w:basedOn w:val="a"/>
    <w:uiPriority w:val="99"/>
    <w:semiHidden/>
    <w:unhideWhenUsed/>
    <w:rsid w:val="00770711"/>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782E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82EA7"/>
    <w:rPr>
      <w:sz w:val="18"/>
      <w:szCs w:val="18"/>
    </w:rPr>
  </w:style>
  <w:style w:type="paragraph" w:styleId="a6">
    <w:name w:val="footer"/>
    <w:basedOn w:val="a"/>
    <w:link w:val="Char0"/>
    <w:uiPriority w:val="99"/>
    <w:unhideWhenUsed/>
    <w:rsid w:val="00782EA7"/>
    <w:pPr>
      <w:tabs>
        <w:tab w:val="center" w:pos="4153"/>
        <w:tab w:val="right" w:pos="8306"/>
      </w:tabs>
      <w:snapToGrid w:val="0"/>
      <w:jc w:val="left"/>
    </w:pPr>
    <w:rPr>
      <w:sz w:val="18"/>
      <w:szCs w:val="18"/>
    </w:rPr>
  </w:style>
  <w:style w:type="character" w:customStyle="1" w:styleId="Char0">
    <w:name w:val="页脚 Char"/>
    <w:basedOn w:val="a0"/>
    <w:link w:val="a6"/>
    <w:uiPriority w:val="99"/>
    <w:rsid w:val="00782EA7"/>
    <w:rPr>
      <w:sz w:val="18"/>
      <w:szCs w:val="18"/>
    </w:rPr>
  </w:style>
  <w:style w:type="paragraph" w:styleId="2">
    <w:name w:val="Body Text 2"/>
    <w:basedOn w:val="a"/>
    <w:link w:val="2Char"/>
    <w:uiPriority w:val="99"/>
    <w:qFormat/>
    <w:rsid w:val="00B74EE1"/>
    <w:pPr>
      <w:spacing w:after="120" w:line="480" w:lineRule="auto"/>
      <w:ind w:firstLineChars="200" w:firstLine="560"/>
    </w:pPr>
    <w:rPr>
      <w:rFonts w:ascii="Arial" w:eastAsia="仿宋" w:hAnsi="Arial"/>
      <w:sz w:val="28"/>
      <w:szCs w:val="24"/>
    </w:rPr>
  </w:style>
  <w:style w:type="character" w:customStyle="1" w:styleId="2Char">
    <w:name w:val="正文文本 2 Char"/>
    <w:basedOn w:val="a0"/>
    <w:link w:val="2"/>
    <w:uiPriority w:val="99"/>
    <w:rsid w:val="00B74EE1"/>
    <w:rPr>
      <w:rFonts w:ascii="Arial" w:eastAsia="仿宋" w:hAnsi="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771395">
      <w:bodyDiv w:val="1"/>
      <w:marLeft w:val="0"/>
      <w:marRight w:val="0"/>
      <w:marTop w:val="0"/>
      <w:marBottom w:val="0"/>
      <w:divBdr>
        <w:top w:val="none" w:sz="0" w:space="0" w:color="auto"/>
        <w:left w:val="none" w:sz="0" w:space="0" w:color="auto"/>
        <w:bottom w:val="none" w:sz="0" w:space="0" w:color="auto"/>
        <w:right w:val="none" w:sz="0" w:space="0" w:color="auto"/>
      </w:divBdr>
    </w:div>
    <w:div w:id="807013210">
      <w:bodyDiv w:val="1"/>
      <w:marLeft w:val="0"/>
      <w:marRight w:val="0"/>
      <w:marTop w:val="0"/>
      <w:marBottom w:val="0"/>
      <w:divBdr>
        <w:top w:val="none" w:sz="0" w:space="0" w:color="auto"/>
        <w:left w:val="none" w:sz="0" w:space="0" w:color="auto"/>
        <w:bottom w:val="none" w:sz="0" w:space="0" w:color="auto"/>
        <w:right w:val="none" w:sz="0" w:space="0" w:color="auto"/>
      </w:divBdr>
    </w:div>
    <w:div w:id="132666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maoyaolei</dc:creator>
  <cp:keywords/>
  <dc:description/>
  <cp:lastModifiedBy>maoyaolei</cp:lastModifiedBy>
  <cp:revision>104</cp:revision>
  <dcterms:created xsi:type="dcterms:W3CDTF">2019-11-21T04:11:00Z</dcterms:created>
  <dcterms:modified xsi:type="dcterms:W3CDTF">2019-11-21T04:24:00Z</dcterms:modified>
</cp:coreProperties>
</file>