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A5" w:rsidRDefault="00F106A5" w:rsidP="00F106A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附件:</w:t>
      </w:r>
    </w:p>
    <w:p w:rsidR="00F106A5" w:rsidRPr="0066601B" w:rsidRDefault="00F106A5" w:rsidP="00F106A5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OLE_LINK4"/>
      <w:r w:rsidRPr="0066601B">
        <w:rPr>
          <w:rFonts w:ascii="宋体" w:hAnsi="宋体" w:hint="eastAsia"/>
          <w:b/>
          <w:sz w:val="36"/>
          <w:szCs w:val="36"/>
        </w:rPr>
        <w:t>“双随机”行政审批事项抽查情况</w:t>
      </w:r>
    </w:p>
    <w:p w:rsidR="00F106A5" w:rsidRPr="0066601B" w:rsidRDefault="00F106A5" w:rsidP="00F106A5">
      <w:pPr>
        <w:rPr>
          <w:rFonts w:ascii="仿宋_GB2312" w:eastAsia="仿宋_GB2312" w:hint="eastAsia"/>
          <w:sz w:val="18"/>
          <w:szCs w:val="18"/>
        </w:rPr>
      </w:pPr>
    </w:p>
    <w:tbl>
      <w:tblPr>
        <w:tblW w:w="926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76"/>
        <w:gridCol w:w="2221"/>
        <w:gridCol w:w="1417"/>
        <w:gridCol w:w="1418"/>
        <w:gridCol w:w="1701"/>
        <w:gridCol w:w="869"/>
      </w:tblGrid>
      <w:tr w:rsidR="00F106A5" w:rsidRPr="00E54CE6" w:rsidTr="002C50AF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F106A5" w:rsidRPr="00E54CE6" w:rsidRDefault="00F106A5" w:rsidP="002C50A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54CE6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6A5" w:rsidRPr="00E54CE6" w:rsidRDefault="00F106A5" w:rsidP="002C50A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54CE6">
              <w:rPr>
                <w:rFonts w:ascii="仿宋_GB2312" w:eastAsia="仿宋_GB2312" w:hint="eastAsia"/>
                <w:sz w:val="24"/>
              </w:rPr>
              <w:t>抽查事项名称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F106A5" w:rsidRPr="00E54CE6" w:rsidRDefault="00F106A5" w:rsidP="002C50A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54CE6">
              <w:rPr>
                <w:rFonts w:ascii="仿宋_GB2312" w:eastAsia="仿宋_GB2312" w:hint="eastAsia"/>
                <w:sz w:val="24"/>
              </w:rPr>
              <w:t>抽查内容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06A5" w:rsidRPr="00E54CE6" w:rsidRDefault="00F106A5" w:rsidP="002C50A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54CE6">
              <w:rPr>
                <w:rFonts w:ascii="仿宋_GB2312" w:eastAsia="仿宋_GB2312" w:hint="eastAsia"/>
                <w:sz w:val="24"/>
              </w:rPr>
              <w:t>抽查日期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6A5" w:rsidRPr="00E54CE6" w:rsidRDefault="00F106A5" w:rsidP="002C50A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54CE6">
              <w:rPr>
                <w:rFonts w:ascii="仿宋_GB2312" w:eastAsia="仿宋_GB2312" w:hint="eastAsia"/>
                <w:sz w:val="24"/>
              </w:rPr>
              <w:t>抽查项目名称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6A5" w:rsidRPr="00E54CE6" w:rsidRDefault="00F106A5" w:rsidP="002C50A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54CE6">
              <w:rPr>
                <w:rFonts w:ascii="仿宋_GB2312" w:eastAsia="仿宋_GB2312" w:hint="eastAsia"/>
                <w:sz w:val="24"/>
              </w:rPr>
              <w:t>被抽查单位名称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F106A5" w:rsidRPr="00E54CE6" w:rsidRDefault="00F106A5" w:rsidP="002C50A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54CE6">
              <w:rPr>
                <w:rFonts w:ascii="仿宋_GB2312" w:eastAsia="仿宋_GB2312" w:hint="eastAsia"/>
                <w:sz w:val="24"/>
              </w:rPr>
              <w:t>抽查结果</w:t>
            </w:r>
          </w:p>
        </w:tc>
      </w:tr>
      <w:tr w:rsidR="00F106A5" w:rsidRPr="00E54CE6" w:rsidTr="002C50AF">
        <w:trPr>
          <w:trHeight w:val="156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F106A5" w:rsidRPr="00E54CE6" w:rsidRDefault="00F106A5" w:rsidP="002C50A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54CE6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6A5" w:rsidRPr="00E54CE6" w:rsidRDefault="00F106A5" w:rsidP="002C50AF">
            <w:pPr>
              <w:rPr>
                <w:rFonts w:ascii="仿宋_GB2312" w:eastAsia="仿宋_GB2312" w:hint="eastAsia"/>
                <w:sz w:val="24"/>
              </w:rPr>
            </w:pPr>
            <w:r w:rsidRPr="00E54CE6">
              <w:rPr>
                <w:rFonts w:ascii="仿宋_GB2312" w:eastAsia="仿宋_GB2312" w:hint="eastAsia"/>
                <w:sz w:val="24"/>
              </w:rPr>
              <w:t>民防工程竣工备案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F106A5" w:rsidRPr="00E54CE6" w:rsidRDefault="00F106A5" w:rsidP="002C50AF">
            <w:pPr>
              <w:rPr>
                <w:rFonts w:ascii="仿宋_GB2312" w:eastAsia="仿宋_GB2312" w:hint="eastAsia"/>
                <w:sz w:val="24"/>
              </w:rPr>
            </w:pPr>
            <w:r w:rsidRPr="00E54CE6">
              <w:rPr>
                <w:rFonts w:ascii="仿宋_GB2312" w:eastAsia="仿宋_GB2312" w:hint="eastAsia"/>
                <w:sz w:val="24"/>
              </w:rPr>
              <w:t>检查竣工项目按照要求办理竣工备案。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06A5" w:rsidRPr="00E54CE6" w:rsidRDefault="00F106A5" w:rsidP="002C50A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54CE6">
              <w:rPr>
                <w:rFonts w:ascii="仿宋_GB2312" w:eastAsia="仿宋_GB2312" w:hint="eastAsia"/>
                <w:sz w:val="24"/>
              </w:rPr>
              <w:t>201</w:t>
            </w:r>
            <w:r>
              <w:rPr>
                <w:rFonts w:ascii="仿宋_GB2312" w:eastAsia="仿宋_GB2312" w:hint="eastAsia"/>
                <w:sz w:val="24"/>
              </w:rPr>
              <w:t>9</w:t>
            </w:r>
            <w:r w:rsidRPr="00E54CE6">
              <w:rPr>
                <w:rFonts w:ascii="仿宋_GB2312" w:eastAsia="仿宋_GB2312" w:hint="eastAsia"/>
                <w:sz w:val="24"/>
              </w:rPr>
              <w:t>.0</w:t>
            </w:r>
            <w:r>
              <w:rPr>
                <w:rFonts w:ascii="仿宋_GB2312" w:eastAsia="仿宋_GB2312" w:hint="eastAsia"/>
                <w:sz w:val="24"/>
              </w:rPr>
              <w:t>4</w:t>
            </w:r>
            <w:r w:rsidRPr="00E54CE6">
              <w:rPr>
                <w:rFonts w:ascii="仿宋_GB2312" w:eastAsia="仿宋_GB2312" w:hint="eastAsia"/>
                <w:sz w:val="24"/>
              </w:rPr>
              <w:t>.</w:t>
            </w:r>
            <w:r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6A5" w:rsidRPr="00E54CE6" w:rsidRDefault="00F106A5" w:rsidP="002C50AF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宝山区教师进修学院实验学校总体翻建工程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6A5" w:rsidRPr="00E54CE6" w:rsidRDefault="00F106A5" w:rsidP="002C50AF">
            <w:pPr>
              <w:rPr>
                <w:rFonts w:ascii="仿宋_GB2312" w:eastAsia="仿宋_GB2312" w:hint="eastAsia"/>
                <w:sz w:val="24"/>
              </w:rPr>
            </w:pPr>
            <w:r w:rsidRPr="00CC2A0F">
              <w:rPr>
                <w:rFonts w:ascii="仿宋_GB2312" w:eastAsia="仿宋_GB2312" w:hAnsi="宋体" w:cs="宋体" w:hint="eastAsia"/>
                <w:sz w:val="24"/>
              </w:rPr>
              <w:t>上海市宝山区教师进修学院实验学校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F106A5" w:rsidRPr="00E54CE6" w:rsidRDefault="00F106A5" w:rsidP="002C50A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54CE6"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tr w:rsidR="00F106A5" w:rsidRPr="00E54CE6" w:rsidTr="002C50AF">
        <w:trPr>
          <w:trHeight w:val="1690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F106A5" w:rsidRPr="00E54CE6" w:rsidRDefault="00F106A5" w:rsidP="002C50A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54CE6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6A5" w:rsidRPr="00E54CE6" w:rsidRDefault="00F106A5" w:rsidP="002C50AF">
            <w:pPr>
              <w:rPr>
                <w:rFonts w:ascii="仿宋_GB2312" w:eastAsia="仿宋_GB2312" w:hint="eastAsia"/>
                <w:sz w:val="24"/>
              </w:rPr>
            </w:pPr>
            <w:r w:rsidRPr="00E54CE6">
              <w:rPr>
                <w:rFonts w:ascii="仿宋_GB2312" w:eastAsia="仿宋_GB2312" w:hint="eastAsia"/>
                <w:sz w:val="24"/>
              </w:rPr>
              <w:t>结建民防工程审批落实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F106A5" w:rsidRPr="00E54CE6" w:rsidRDefault="00F106A5" w:rsidP="002C50AF">
            <w:pPr>
              <w:rPr>
                <w:rFonts w:ascii="仿宋_GB2312" w:eastAsia="仿宋_GB2312" w:hint="eastAsia"/>
                <w:sz w:val="24"/>
              </w:rPr>
            </w:pPr>
            <w:r w:rsidRPr="00E54CE6">
              <w:rPr>
                <w:rFonts w:ascii="仿宋_GB2312" w:eastAsia="仿宋_GB2312" w:hint="eastAsia"/>
                <w:sz w:val="24"/>
              </w:rPr>
              <w:t>1、按照审批要求落实足够的民防工程配建面积；2、按法规规定报审图、建人防工程、报监。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06A5" w:rsidRPr="00E54CE6" w:rsidRDefault="00F106A5" w:rsidP="002C50A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54CE6">
              <w:rPr>
                <w:rFonts w:ascii="仿宋_GB2312" w:eastAsia="仿宋_GB2312" w:hint="eastAsia"/>
                <w:sz w:val="24"/>
              </w:rPr>
              <w:t>201</w:t>
            </w:r>
            <w:r>
              <w:rPr>
                <w:rFonts w:ascii="仿宋_GB2312" w:eastAsia="仿宋_GB2312" w:hint="eastAsia"/>
                <w:sz w:val="24"/>
              </w:rPr>
              <w:t>9</w:t>
            </w:r>
            <w:r w:rsidRPr="00E54CE6">
              <w:rPr>
                <w:rFonts w:ascii="仿宋_GB2312" w:eastAsia="仿宋_GB2312" w:hint="eastAsia"/>
                <w:sz w:val="24"/>
              </w:rPr>
              <w:t>.0</w:t>
            </w:r>
            <w:r>
              <w:rPr>
                <w:rFonts w:ascii="仿宋_GB2312" w:eastAsia="仿宋_GB2312" w:hint="eastAsia"/>
                <w:sz w:val="24"/>
              </w:rPr>
              <w:t>5</w:t>
            </w:r>
            <w:r w:rsidRPr="00E54CE6">
              <w:rPr>
                <w:rFonts w:ascii="仿宋_GB2312" w:eastAsia="仿宋_GB2312" w:hint="eastAsia"/>
                <w:sz w:val="24"/>
              </w:rPr>
              <w:t>.</w:t>
            </w: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6A5" w:rsidRPr="00E54CE6" w:rsidRDefault="00F106A5" w:rsidP="002C50AF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宝山区精神卫生中心迁建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6A5" w:rsidRPr="00E54CE6" w:rsidRDefault="00F106A5" w:rsidP="002C50AF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宝山区精神卫生中心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F106A5" w:rsidRPr="00E54CE6" w:rsidRDefault="00F106A5" w:rsidP="002C50A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54CE6"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tr w:rsidR="00F106A5" w:rsidRPr="00E54CE6" w:rsidTr="002C50AF">
        <w:trPr>
          <w:trHeight w:val="1221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F106A5" w:rsidRPr="00E54CE6" w:rsidRDefault="00F106A5" w:rsidP="002C50A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54CE6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106A5" w:rsidRPr="00E54CE6" w:rsidRDefault="00F106A5" w:rsidP="002C50AF">
            <w:pPr>
              <w:rPr>
                <w:rFonts w:ascii="仿宋_GB2312" w:eastAsia="仿宋_GB2312" w:hint="eastAsia"/>
                <w:sz w:val="24"/>
              </w:rPr>
            </w:pPr>
            <w:r w:rsidRPr="00E54CE6">
              <w:rPr>
                <w:rFonts w:ascii="仿宋_GB2312" w:eastAsia="仿宋_GB2312" w:hint="eastAsia"/>
                <w:sz w:val="24"/>
              </w:rPr>
              <w:t>民防工程使用备案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F106A5" w:rsidRPr="00E54CE6" w:rsidRDefault="00F106A5" w:rsidP="002C50AF">
            <w:pPr>
              <w:rPr>
                <w:rFonts w:ascii="仿宋_GB2312" w:eastAsia="仿宋_GB2312" w:hint="eastAsia"/>
                <w:sz w:val="24"/>
              </w:rPr>
            </w:pPr>
            <w:r w:rsidRPr="00E54CE6">
              <w:rPr>
                <w:rFonts w:ascii="仿宋_GB2312" w:eastAsia="仿宋_GB2312" w:hint="eastAsia"/>
                <w:sz w:val="24"/>
              </w:rPr>
              <w:t>检查该工程项目投入使用情况，按照《上海市民防工程建设和使用管理办法》的规定在投入使用之日起的10个工作日内办理民防工程使用备案手续。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06A5" w:rsidRPr="00E54CE6" w:rsidRDefault="00F106A5" w:rsidP="002C50A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54CE6">
              <w:rPr>
                <w:rFonts w:ascii="仿宋_GB2312" w:eastAsia="仿宋_GB2312" w:hint="eastAsia"/>
                <w:sz w:val="24"/>
              </w:rPr>
              <w:t>201</w:t>
            </w:r>
            <w:r>
              <w:rPr>
                <w:rFonts w:ascii="仿宋_GB2312" w:eastAsia="仿宋_GB2312" w:hint="eastAsia"/>
                <w:sz w:val="24"/>
              </w:rPr>
              <w:t>9</w:t>
            </w:r>
            <w:r w:rsidRPr="00E54CE6">
              <w:rPr>
                <w:rFonts w:ascii="仿宋_GB2312" w:eastAsia="仿宋_GB2312" w:hint="eastAsia"/>
                <w:sz w:val="24"/>
              </w:rPr>
              <w:t>.0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 w:rsidRPr="00E54CE6">
              <w:rPr>
                <w:rFonts w:ascii="仿宋_GB2312" w:eastAsia="仿宋_GB2312" w:hint="eastAsia"/>
                <w:sz w:val="24"/>
              </w:rPr>
              <w:t>.</w:t>
            </w: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6A5" w:rsidRPr="00E54CE6" w:rsidRDefault="00F106A5" w:rsidP="002C50AF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经纬城市绿洲G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块商业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F106A5" w:rsidRPr="00E54CE6" w:rsidRDefault="00F106A5" w:rsidP="002C50AF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经纬置地有限公司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F106A5" w:rsidRPr="00E54CE6" w:rsidRDefault="00F106A5" w:rsidP="002C50A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54CE6"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tr w:rsidR="00F106A5" w:rsidRPr="00E54CE6" w:rsidTr="002C50AF">
        <w:trPr>
          <w:trHeight w:val="1126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F106A5" w:rsidRPr="00E54CE6" w:rsidRDefault="00F106A5" w:rsidP="002C50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106A5" w:rsidRPr="00E54CE6" w:rsidRDefault="00F106A5" w:rsidP="002C50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F106A5" w:rsidRPr="00E54CE6" w:rsidRDefault="00F106A5" w:rsidP="002C50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106A5" w:rsidRPr="000B5E70" w:rsidRDefault="00F106A5" w:rsidP="002C50A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B5E70">
              <w:rPr>
                <w:rFonts w:ascii="仿宋_GB2312" w:eastAsia="仿宋_GB2312"/>
                <w:sz w:val="24"/>
              </w:rPr>
              <w:t>201</w:t>
            </w:r>
            <w:r>
              <w:rPr>
                <w:rFonts w:ascii="仿宋_GB2312" w:eastAsia="仿宋_GB2312" w:hint="eastAsia"/>
                <w:sz w:val="24"/>
              </w:rPr>
              <w:t>9</w:t>
            </w:r>
            <w:r w:rsidRPr="000B5E70">
              <w:rPr>
                <w:rFonts w:ascii="仿宋_GB2312" w:eastAsia="仿宋_GB2312"/>
                <w:sz w:val="24"/>
              </w:rPr>
              <w:t>.</w:t>
            </w:r>
            <w:r>
              <w:rPr>
                <w:rFonts w:ascii="仿宋_GB2312" w:eastAsia="仿宋_GB2312" w:hint="eastAsia"/>
                <w:sz w:val="24"/>
              </w:rPr>
              <w:t>10</w:t>
            </w:r>
            <w:r w:rsidRPr="000B5E70">
              <w:rPr>
                <w:rFonts w:ascii="仿宋_GB2312" w:eastAsia="仿宋_GB2312"/>
                <w:sz w:val="24"/>
              </w:rPr>
              <w:t>.</w:t>
            </w:r>
            <w:r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06A5" w:rsidRPr="00E54CE6" w:rsidRDefault="00F106A5" w:rsidP="002C50AF">
            <w:pPr>
              <w:rPr>
                <w:rFonts w:ascii="仿宋_GB2312" w:eastAsia="仿宋_GB2312" w:hint="eastAsia"/>
                <w:sz w:val="24"/>
              </w:rPr>
            </w:pPr>
            <w:r w:rsidRPr="00CB406F">
              <w:rPr>
                <w:rFonts w:ascii="仿宋_GB2312" w:eastAsia="仿宋_GB2312" w:hint="eastAsia"/>
                <w:sz w:val="24"/>
              </w:rPr>
              <w:t>上海</w:t>
            </w:r>
            <w:r>
              <w:rPr>
                <w:rFonts w:ascii="仿宋_GB2312" w:eastAsia="仿宋_GB2312" w:hint="eastAsia"/>
                <w:sz w:val="24"/>
              </w:rPr>
              <w:t>交通大学医学院附属第三人民医院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6A5" w:rsidRPr="00E54CE6" w:rsidRDefault="00F106A5" w:rsidP="002C50AF">
            <w:pPr>
              <w:rPr>
                <w:rFonts w:ascii="仿宋_GB2312" w:eastAsia="仿宋_GB2312" w:hint="eastAsia"/>
                <w:sz w:val="24"/>
              </w:rPr>
            </w:pPr>
            <w:r w:rsidRPr="006915BA">
              <w:rPr>
                <w:rFonts w:ascii="仿宋_GB2312" w:eastAsia="仿宋_GB2312" w:hAnsi="宋体" w:cs="宋体" w:hint="eastAsia"/>
                <w:sz w:val="24"/>
              </w:rPr>
              <w:t>上海交通大学医学院附属第三人民医院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F106A5" w:rsidRPr="00E54CE6" w:rsidRDefault="00F106A5" w:rsidP="002C50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bookmarkEnd w:id="0"/>
    </w:tbl>
    <w:p w:rsidR="00F106A5" w:rsidRPr="00F8559C" w:rsidRDefault="00F106A5" w:rsidP="00F106A5">
      <w:pPr>
        <w:ind w:firstLineChars="1750" w:firstLine="3675"/>
        <w:rPr>
          <w:rFonts w:hint="eastAsia"/>
        </w:rPr>
      </w:pPr>
    </w:p>
    <w:p w:rsidR="00E14D41" w:rsidRDefault="00E14D41">
      <w:bookmarkStart w:id="1" w:name="_GoBack"/>
      <w:bookmarkEnd w:id="1"/>
    </w:p>
    <w:sectPr w:rsidR="00E14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9A"/>
    <w:rsid w:val="0090382B"/>
    <w:rsid w:val="00976A44"/>
    <w:rsid w:val="00A968E9"/>
    <w:rsid w:val="00BD0D9A"/>
    <w:rsid w:val="00E14D41"/>
    <w:rsid w:val="00F1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214</Characters>
  <Application>Microsoft Office Word</Application>
  <DocSecurity>0</DocSecurity>
  <Lines>53</Lines>
  <Paragraphs>36</Paragraphs>
  <ScaleCrop>false</ScaleCrop>
  <Company>微软中国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2019-11-01T03:11:00Z</dcterms:created>
  <dcterms:modified xsi:type="dcterms:W3CDTF">2019-11-01T03:11:00Z</dcterms:modified>
</cp:coreProperties>
</file>