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FB" w:rsidRPr="002620CE" w:rsidRDefault="008520FB" w:rsidP="008520FB">
      <w:pPr>
        <w:pStyle w:val="2"/>
        <w:spacing w:before="240" w:line="560" w:lineRule="exact"/>
        <w:ind w:firstLineChars="0" w:firstLine="0"/>
        <w:jc w:val="center"/>
        <w:rPr>
          <w:rFonts w:ascii="华文中宋" w:eastAsia="华文中宋" w:hAnsi="华文中宋"/>
          <w:b/>
          <w:sz w:val="44"/>
          <w:szCs w:val="32"/>
        </w:rPr>
      </w:pPr>
      <w:r w:rsidRPr="002620CE">
        <w:rPr>
          <w:rFonts w:ascii="华文中宋" w:eastAsia="华文中宋" w:hAnsi="华文中宋" w:hint="eastAsia"/>
          <w:b/>
          <w:sz w:val="44"/>
          <w:szCs w:val="32"/>
        </w:rPr>
        <w:t>关于宝山区区管及以下</w:t>
      </w:r>
      <w:r w:rsidR="000E723A">
        <w:rPr>
          <w:rFonts w:ascii="华文中宋" w:eastAsia="华文中宋" w:hAnsi="华文中宋" w:hint="eastAsia"/>
          <w:b/>
          <w:sz w:val="44"/>
          <w:szCs w:val="32"/>
        </w:rPr>
        <w:t>河湖</w:t>
      </w:r>
      <w:r w:rsidRPr="002620CE">
        <w:rPr>
          <w:rFonts w:ascii="华文中宋" w:eastAsia="华文中宋" w:hAnsi="华文中宋" w:hint="eastAsia"/>
          <w:b/>
          <w:sz w:val="44"/>
          <w:szCs w:val="32"/>
        </w:rPr>
        <w:t>及其管理范围的规定</w:t>
      </w:r>
      <w:r w:rsidR="00CD458D">
        <w:rPr>
          <w:rFonts w:ascii="华文中宋" w:eastAsia="华文中宋" w:hAnsi="华文中宋" w:hint="eastAsia"/>
          <w:b/>
          <w:sz w:val="44"/>
          <w:szCs w:val="32"/>
        </w:rPr>
        <w:t>（草案）</w:t>
      </w:r>
    </w:p>
    <w:p w:rsidR="008520FB" w:rsidRDefault="008520FB" w:rsidP="008520FB">
      <w:pPr>
        <w:pStyle w:val="2"/>
        <w:spacing w:after="0" w:line="560" w:lineRule="exact"/>
        <w:ind w:firstLine="640"/>
        <w:rPr>
          <w:rFonts w:asciiTheme="minorHAnsi" w:eastAsia="仿宋_GB2312" w:hAnsiTheme="minorHAnsi"/>
          <w:sz w:val="32"/>
          <w:szCs w:val="32"/>
        </w:rPr>
      </w:pPr>
      <w:r>
        <w:rPr>
          <w:rFonts w:asciiTheme="minorHAnsi" w:eastAsia="仿宋_GB2312" w:hAnsiTheme="minorHAnsi"/>
          <w:sz w:val="32"/>
          <w:szCs w:val="32"/>
        </w:rPr>
        <w:t>为加强本区河道管理</w:t>
      </w:r>
      <w:r>
        <w:rPr>
          <w:rFonts w:asciiTheme="minorHAnsi" w:eastAsia="仿宋_GB2312" w:hAnsiTheme="minorHAnsi" w:hint="eastAsia"/>
          <w:sz w:val="32"/>
          <w:szCs w:val="32"/>
        </w:rPr>
        <w:t>，</w:t>
      </w:r>
      <w:r>
        <w:rPr>
          <w:rFonts w:asciiTheme="minorHAnsi" w:eastAsia="仿宋_GB2312" w:hAnsiTheme="minorHAnsi"/>
          <w:sz w:val="32"/>
          <w:szCs w:val="32"/>
        </w:rPr>
        <w:t>保障防汛安全</w:t>
      </w:r>
      <w:r>
        <w:rPr>
          <w:rFonts w:asciiTheme="minorHAnsi" w:eastAsia="仿宋_GB2312" w:hAnsiTheme="minorHAnsi" w:hint="eastAsia"/>
          <w:sz w:val="32"/>
          <w:szCs w:val="32"/>
        </w:rPr>
        <w:t>，</w:t>
      </w:r>
      <w:r>
        <w:rPr>
          <w:rFonts w:asciiTheme="minorHAnsi" w:eastAsia="仿宋_GB2312" w:hAnsiTheme="minorHAnsi"/>
          <w:sz w:val="32"/>
          <w:szCs w:val="32"/>
        </w:rPr>
        <w:t>改善河道水环境</w:t>
      </w:r>
      <w:r>
        <w:rPr>
          <w:rFonts w:asciiTheme="minorHAnsi" w:eastAsia="仿宋_GB2312" w:hAnsiTheme="minorHAnsi" w:hint="eastAsia"/>
          <w:sz w:val="32"/>
          <w:szCs w:val="32"/>
        </w:rPr>
        <w:t>，</w:t>
      </w:r>
      <w:r>
        <w:rPr>
          <w:rFonts w:asciiTheme="minorHAnsi" w:eastAsia="仿宋_GB2312" w:hAnsiTheme="minorHAnsi"/>
          <w:sz w:val="32"/>
          <w:szCs w:val="32"/>
        </w:rPr>
        <w:t>发挥河道综合效益</w:t>
      </w:r>
      <w:r>
        <w:rPr>
          <w:rFonts w:asciiTheme="minorHAnsi" w:eastAsia="仿宋_GB2312" w:hAnsiTheme="minorHAnsi" w:hint="eastAsia"/>
          <w:sz w:val="32"/>
          <w:szCs w:val="32"/>
        </w:rPr>
        <w:t>，</w:t>
      </w:r>
      <w:r>
        <w:rPr>
          <w:rFonts w:asciiTheme="minorHAnsi" w:eastAsia="仿宋_GB2312" w:hAnsiTheme="minorHAnsi"/>
          <w:sz w:val="32"/>
          <w:szCs w:val="32"/>
        </w:rPr>
        <w:t>根据</w:t>
      </w:r>
      <w:r>
        <w:rPr>
          <w:rFonts w:asciiTheme="minorHAnsi" w:eastAsia="仿宋_GB2312" w:hAnsiTheme="minorHAnsi" w:hint="eastAsia"/>
          <w:sz w:val="32"/>
          <w:szCs w:val="32"/>
        </w:rPr>
        <w:t>《上海市河道管理条例》的规定和《上海市水务局关于开展本市河湖管理范围划定工作的通知》和《上海市水务局关于加快推</w:t>
      </w:r>
      <w:r w:rsidR="000E723A">
        <w:rPr>
          <w:rFonts w:asciiTheme="minorHAnsi" w:eastAsia="仿宋_GB2312" w:hAnsiTheme="minorHAnsi" w:hint="eastAsia"/>
          <w:sz w:val="32"/>
          <w:szCs w:val="32"/>
        </w:rPr>
        <w:t>进本市河湖管理范围划定工作的通知》的要求，现就本区区管及以下河湖</w:t>
      </w:r>
      <w:r>
        <w:rPr>
          <w:rFonts w:asciiTheme="minorHAnsi" w:eastAsia="仿宋_GB2312" w:hAnsiTheme="minorHAnsi" w:hint="eastAsia"/>
          <w:sz w:val="32"/>
          <w:szCs w:val="32"/>
        </w:rPr>
        <w:t>及其管理范围作如下规定：</w:t>
      </w:r>
    </w:p>
    <w:p w:rsidR="008520FB" w:rsidRDefault="008520FB" w:rsidP="008520FB">
      <w:pPr>
        <w:pStyle w:val="2"/>
        <w:spacing w:after="0" w:line="560" w:lineRule="exact"/>
        <w:ind w:firstLine="640"/>
        <w:rPr>
          <w:rFonts w:asciiTheme="minorHAnsi" w:eastAsia="仿宋_GB2312" w:hAnsiTheme="minorHAnsi"/>
          <w:sz w:val="32"/>
          <w:szCs w:val="32"/>
        </w:rPr>
      </w:pPr>
      <w:r>
        <w:rPr>
          <w:rFonts w:asciiTheme="minorHAnsi" w:eastAsia="仿宋_GB2312" w:hAnsiTheme="minorHAnsi" w:hint="eastAsia"/>
          <w:sz w:val="32"/>
          <w:szCs w:val="32"/>
        </w:rPr>
        <w:t>一、宝山区有区管河道</w:t>
      </w:r>
      <w:r>
        <w:rPr>
          <w:rFonts w:asciiTheme="minorHAnsi" w:eastAsia="仿宋_GB2312" w:hAnsiTheme="minorHAnsi" w:hint="eastAsia"/>
          <w:sz w:val="32"/>
          <w:szCs w:val="32"/>
        </w:rPr>
        <w:t>17</w:t>
      </w:r>
      <w:r>
        <w:rPr>
          <w:rFonts w:asciiTheme="minorHAnsi" w:eastAsia="仿宋_GB2312" w:hAnsiTheme="minorHAnsi" w:hint="eastAsia"/>
          <w:sz w:val="32"/>
          <w:szCs w:val="32"/>
        </w:rPr>
        <w:t>条，分别是荻泾、杨盛河、宝钢护厂河、马路河、沙浦、湄浦、北泗塘、顾泾、新川沙河、西走马塘、西随塘河、西弥浦、沈师浜、界泾、杨泾、机场围场河、小吉浦，镇管</w:t>
      </w:r>
      <w:r w:rsidR="00DC62D3">
        <w:rPr>
          <w:rFonts w:asciiTheme="minorHAnsi" w:eastAsia="仿宋_GB2312" w:hAnsiTheme="minorHAnsi" w:hint="eastAsia"/>
          <w:sz w:val="32"/>
          <w:szCs w:val="32"/>
        </w:rPr>
        <w:t>河道</w:t>
      </w:r>
      <w:r w:rsidR="00DC62D3">
        <w:rPr>
          <w:rFonts w:asciiTheme="minorHAnsi" w:eastAsia="仿宋_GB2312" w:hAnsiTheme="minorHAnsi" w:hint="eastAsia"/>
          <w:sz w:val="32"/>
          <w:szCs w:val="32"/>
        </w:rPr>
        <w:t>115</w:t>
      </w:r>
      <w:r w:rsidR="00DC62D3">
        <w:rPr>
          <w:rFonts w:asciiTheme="minorHAnsi" w:eastAsia="仿宋_GB2312" w:hAnsiTheme="minorHAnsi" w:hint="eastAsia"/>
          <w:sz w:val="32"/>
          <w:szCs w:val="32"/>
        </w:rPr>
        <w:t>条，村级河道</w:t>
      </w:r>
      <w:r w:rsidR="00DC62D3">
        <w:rPr>
          <w:rFonts w:asciiTheme="minorHAnsi" w:eastAsia="仿宋_GB2312" w:hAnsiTheme="minorHAnsi" w:hint="eastAsia"/>
          <w:sz w:val="32"/>
          <w:szCs w:val="32"/>
        </w:rPr>
        <w:t>7</w:t>
      </w:r>
      <w:r w:rsidR="00CD533F">
        <w:rPr>
          <w:rFonts w:asciiTheme="minorHAnsi" w:eastAsia="仿宋_GB2312" w:hAnsiTheme="minorHAnsi" w:hint="eastAsia"/>
          <w:sz w:val="32"/>
          <w:szCs w:val="32"/>
        </w:rPr>
        <w:t>3</w:t>
      </w:r>
      <w:r w:rsidR="00DC62D3">
        <w:rPr>
          <w:rFonts w:asciiTheme="minorHAnsi" w:eastAsia="仿宋_GB2312" w:hAnsiTheme="minorHAnsi" w:hint="eastAsia"/>
          <w:sz w:val="32"/>
          <w:szCs w:val="32"/>
        </w:rPr>
        <w:t>5</w:t>
      </w:r>
      <w:r w:rsidR="002A557A">
        <w:rPr>
          <w:rFonts w:asciiTheme="minorHAnsi" w:eastAsia="仿宋_GB2312" w:hAnsiTheme="minorHAnsi" w:hint="eastAsia"/>
          <w:sz w:val="32"/>
          <w:szCs w:val="32"/>
        </w:rPr>
        <w:t>条</w:t>
      </w:r>
      <w:bookmarkStart w:id="0" w:name="_GoBack"/>
      <w:bookmarkEnd w:id="0"/>
      <w:r w:rsidR="00DC62D3">
        <w:rPr>
          <w:rFonts w:asciiTheme="minorHAnsi" w:eastAsia="仿宋_GB2312" w:hAnsiTheme="minorHAnsi" w:hint="eastAsia"/>
          <w:sz w:val="32"/>
          <w:szCs w:val="32"/>
        </w:rPr>
        <w:t>，其它河道和其它湖泊</w:t>
      </w:r>
      <w:r w:rsidR="00DC62D3">
        <w:rPr>
          <w:rFonts w:asciiTheme="minorHAnsi" w:eastAsia="仿宋_GB2312" w:hAnsiTheme="minorHAnsi" w:hint="eastAsia"/>
          <w:sz w:val="32"/>
          <w:szCs w:val="32"/>
        </w:rPr>
        <w:t>80</w:t>
      </w:r>
      <w:r w:rsidR="00DC62D3">
        <w:rPr>
          <w:rFonts w:asciiTheme="minorHAnsi" w:eastAsia="仿宋_GB2312" w:hAnsiTheme="minorHAnsi" w:hint="eastAsia"/>
          <w:sz w:val="32"/>
          <w:szCs w:val="32"/>
        </w:rPr>
        <w:t>条。</w:t>
      </w:r>
    </w:p>
    <w:p w:rsidR="008520FB" w:rsidRDefault="008520FB" w:rsidP="008520FB">
      <w:pPr>
        <w:pStyle w:val="2"/>
        <w:spacing w:after="0" w:line="560" w:lineRule="exact"/>
        <w:ind w:firstLine="640"/>
        <w:rPr>
          <w:rFonts w:asciiTheme="minorHAnsi" w:eastAsia="仿宋_GB2312" w:hAnsiTheme="minorHAnsi"/>
          <w:sz w:val="32"/>
          <w:szCs w:val="32"/>
        </w:rPr>
      </w:pPr>
      <w:r>
        <w:rPr>
          <w:rFonts w:asciiTheme="minorHAnsi" w:eastAsia="仿宋_GB2312" w:hAnsiTheme="minorHAnsi"/>
          <w:sz w:val="32"/>
          <w:szCs w:val="32"/>
        </w:rPr>
        <w:t>二</w:t>
      </w:r>
      <w:r>
        <w:rPr>
          <w:rFonts w:asciiTheme="minorHAnsi" w:eastAsia="仿宋_GB2312" w:hAnsiTheme="minorHAnsi" w:hint="eastAsia"/>
          <w:sz w:val="32"/>
          <w:szCs w:val="32"/>
        </w:rPr>
        <w:t>、</w:t>
      </w:r>
      <w:r>
        <w:rPr>
          <w:rFonts w:asciiTheme="minorHAnsi" w:eastAsia="仿宋_GB2312" w:hAnsiTheme="minorHAnsi"/>
          <w:sz w:val="32"/>
          <w:szCs w:val="32"/>
        </w:rPr>
        <w:t>区管</w:t>
      </w:r>
      <w:r>
        <w:rPr>
          <w:rFonts w:asciiTheme="minorHAnsi" w:eastAsia="仿宋_GB2312" w:hAnsiTheme="minorHAnsi" w:hint="eastAsia"/>
          <w:sz w:val="32"/>
          <w:szCs w:val="32"/>
        </w:rPr>
        <w:t>、</w:t>
      </w:r>
      <w:r>
        <w:rPr>
          <w:rFonts w:asciiTheme="minorHAnsi" w:eastAsia="仿宋_GB2312" w:hAnsiTheme="minorHAnsi"/>
          <w:sz w:val="32"/>
          <w:szCs w:val="32"/>
        </w:rPr>
        <w:t>镇管河道的管理范围</w:t>
      </w:r>
      <w:r>
        <w:rPr>
          <w:rFonts w:asciiTheme="minorHAnsi" w:eastAsia="仿宋_GB2312" w:hAnsiTheme="minorHAnsi" w:hint="eastAsia"/>
          <w:sz w:val="32"/>
          <w:szCs w:val="32"/>
        </w:rPr>
        <w:t>，</w:t>
      </w:r>
      <w:r>
        <w:rPr>
          <w:rFonts w:asciiTheme="minorHAnsi" w:eastAsia="仿宋_GB2312" w:hAnsiTheme="minorHAnsi"/>
          <w:sz w:val="32"/>
          <w:szCs w:val="32"/>
        </w:rPr>
        <w:t>包括水域和陆域两部分</w:t>
      </w:r>
      <w:r>
        <w:rPr>
          <w:rFonts w:asciiTheme="minorHAnsi" w:eastAsia="仿宋_GB2312" w:hAnsiTheme="minorHAnsi" w:hint="eastAsia"/>
          <w:sz w:val="32"/>
          <w:szCs w:val="32"/>
        </w:rPr>
        <w:t>。</w:t>
      </w:r>
      <w:r>
        <w:rPr>
          <w:rFonts w:asciiTheme="minorHAnsi" w:eastAsia="仿宋_GB2312" w:hAnsiTheme="minorHAnsi"/>
          <w:sz w:val="32"/>
          <w:szCs w:val="32"/>
        </w:rPr>
        <w:t>水域是指河道两岸河口线之间的全部区域</w:t>
      </w:r>
      <w:r>
        <w:rPr>
          <w:rFonts w:asciiTheme="minorHAnsi" w:eastAsia="仿宋_GB2312" w:hAnsiTheme="minorHAnsi" w:hint="eastAsia"/>
          <w:sz w:val="32"/>
          <w:szCs w:val="32"/>
        </w:rPr>
        <w:t>；陆域是指沿河口线两侧各外延≥</w:t>
      </w:r>
      <w:r>
        <w:rPr>
          <w:rFonts w:asciiTheme="minorHAnsi" w:eastAsia="仿宋_GB2312" w:hAnsiTheme="minorHAnsi" w:hint="eastAsia"/>
          <w:sz w:val="32"/>
          <w:szCs w:val="32"/>
        </w:rPr>
        <w:t>6</w:t>
      </w:r>
      <w:r>
        <w:rPr>
          <w:rFonts w:asciiTheme="minorHAnsi" w:eastAsia="仿宋_GB2312" w:hAnsiTheme="minorHAnsi" w:hint="eastAsia"/>
          <w:sz w:val="32"/>
          <w:szCs w:val="32"/>
        </w:rPr>
        <w:t>米的区域，包括防汛墙、防汛通道等，具体位置将通过实体界桩和虚拟界桩进行明确。村级河道、其它河道及其它湖泊管理范围按河口线两侧各外延</w:t>
      </w:r>
      <w:r>
        <w:rPr>
          <w:rFonts w:asciiTheme="minorHAnsi" w:eastAsia="仿宋_GB2312" w:hAnsiTheme="minorHAnsi" w:hint="eastAsia"/>
          <w:sz w:val="32"/>
          <w:szCs w:val="32"/>
        </w:rPr>
        <w:t>3</w:t>
      </w:r>
      <w:r>
        <w:rPr>
          <w:rFonts w:asciiTheme="minorHAnsi" w:eastAsia="仿宋_GB2312" w:hAnsiTheme="minorHAnsi" w:hint="eastAsia"/>
          <w:sz w:val="32"/>
          <w:szCs w:val="32"/>
        </w:rPr>
        <w:t>米的区域执行。详见《宝山区区管、镇管河道管理范围明细表》。</w:t>
      </w:r>
    </w:p>
    <w:p w:rsidR="008520FB" w:rsidRDefault="008520FB" w:rsidP="008520FB">
      <w:pPr>
        <w:pStyle w:val="2"/>
        <w:spacing w:after="0" w:line="560" w:lineRule="exact"/>
        <w:ind w:firstLine="640"/>
        <w:rPr>
          <w:rFonts w:asciiTheme="minorHAnsi" w:eastAsia="仿宋_GB2312" w:hAnsiTheme="minorHAnsi"/>
          <w:sz w:val="32"/>
          <w:szCs w:val="32"/>
        </w:rPr>
      </w:pPr>
      <w:r>
        <w:rPr>
          <w:rFonts w:asciiTheme="minorHAnsi" w:eastAsia="仿宋_GB2312" w:hAnsiTheme="minorHAnsi" w:hint="eastAsia"/>
          <w:sz w:val="32"/>
          <w:szCs w:val="32"/>
        </w:rPr>
        <w:t>三、区管、镇管、村级河道的整治、利用、保护及其相关的管理活动，按照《上海市河道管理条例》的有关规定执行。区管、镇管河道两侧涉及城市道路的，应当符合相关规定。</w:t>
      </w:r>
    </w:p>
    <w:p w:rsidR="008520FB" w:rsidRDefault="008520FB" w:rsidP="008520FB">
      <w:pPr>
        <w:pStyle w:val="2"/>
        <w:spacing w:after="0" w:line="560" w:lineRule="exact"/>
        <w:ind w:firstLine="640"/>
        <w:rPr>
          <w:rFonts w:asciiTheme="minorHAnsi" w:eastAsia="仿宋_GB2312" w:hAnsiTheme="minorHAnsi"/>
          <w:sz w:val="32"/>
          <w:szCs w:val="32"/>
        </w:rPr>
      </w:pPr>
      <w:r>
        <w:rPr>
          <w:rFonts w:asciiTheme="minorHAnsi" w:eastAsia="仿宋_GB2312" w:hAnsiTheme="minorHAnsi" w:hint="eastAsia"/>
          <w:sz w:val="32"/>
          <w:szCs w:val="32"/>
        </w:rPr>
        <w:t>四、宝山区水务局是本区区管河道的主管部门，由宝山</w:t>
      </w:r>
      <w:r>
        <w:rPr>
          <w:rFonts w:asciiTheme="minorHAnsi" w:eastAsia="仿宋_GB2312" w:hAnsiTheme="minorHAnsi" w:hint="eastAsia"/>
          <w:sz w:val="32"/>
          <w:szCs w:val="32"/>
        </w:rPr>
        <w:lastRenderedPageBreak/>
        <w:t>区水利管理所负责日常监督管理。各镇、街道、园区是本区镇管及以下河湖的主管部门，由各镇、街道、园区负责日常监督管理。</w:t>
      </w:r>
    </w:p>
    <w:p w:rsidR="008520FB" w:rsidRDefault="008520FB" w:rsidP="008520FB">
      <w:pPr>
        <w:pStyle w:val="2"/>
        <w:spacing w:after="0" w:line="560" w:lineRule="exact"/>
        <w:ind w:firstLine="640"/>
        <w:rPr>
          <w:rFonts w:asciiTheme="minorHAnsi" w:eastAsia="仿宋_GB2312" w:hAnsiTheme="minorHAnsi"/>
          <w:sz w:val="32"/>
          <w:szCs w:val="32"/>
        </w:rPr>
      </w:pPr>
      <w:r>
        <w:rPr>
          <w:rFonts w:asciiTheme="minorHAnsi" w:eastAsia="仿宋_GB2312" w:hAnsiTheme="minorHAnsi" w:hint="eastAsia"/>
          <w:sz w:val="32"/>
          <w:szCs w:val="32"/>
        </w:rPr>
        <w:t>五、本规定自</w:t>
      </w:r>
      <w:r>
        <w:rPr>
          <w:rFonts w:asciiTheme="minorHAnsi" w:eastAsia="仿宋_GB2312" w:hAnsiTheme="minorHAnsi" w:hint="eastAsia"/>
          <w:sz w:val="32"/>
          <w:szCs w:val="32"/>
        </w:rPr>
        <w:t>2019</w:t>
      </w:r>
      <w:r>
        <w:rPr>
          <w:rFonts w:asciiTheme="minorHAnsi" w:eastAsia="仿宋_GB2312" w:hAnsiTheme="minorHAnsi" w:hint="eastAsia"/>
          <w:sz w:val="32"/>
          <w:szCs w:val="32"/>
        </w:rPr>
        <w:t>年</w:t>
      </w:r>
      <w:r>
        <w:rPr>
          <w:rFonts w:asciiTheme="minorHAnsi" w:eastAsia="仿宋_GB2312" w:hAnsiTheme="minorHAnsi" w:hint="eastAsia"/>
          <w:sz w:val="32"/>
          <w:szCs w:val="32"/>
        </w:rPr>
        <w:t>12</w:t>
      </w:r>
      <w:r>
        <w:rPr>
          <w:rFonts w:asciiTheme="minorHAnsi" w:eastAsia="仿宋_GB2312" w:hAnsiTheme="minorHAnsi" w:hint="eastAsia"/>
          <w:sz w:val="32"/>
          <w:szCs w:val="32"/>
        </w:rPr>
        <w:t>月</w:t>
      </w:r>
      <w:r>
        <w:rPr>
          <w:rFonts w:asciiTheme="minorHAnsi" w:eastAsia="仿宋_GB2312" w:hAnsiTheme="minorHAnsi" w:hint="eastAsia"/>
          <w:sz w:val="32"/>
          <w:szCs w:val="32"/>
        </w:rPr>
        <w:t>1</w:t>
      </w:r>
      <w:r>
        <w:rPr>
          <w:rFonts w:asciiTheme="minorHAnsi" w:eastAsia="仿宋_GB2312" w:hAnsiTheme="minorHAnsi" w:hint="eastAsia"/>
          <w:sz w:val="32"/>
          <w:szCs w:val="32"/>
        </w:rPr>
        <w:t>日</w:t>
      </w:r>
      <w:r w:rsidR="00DC6519">
        <w:rPr>
          <w:rFonts w:asciiTheme="minorHAnsi" w:eastAsia="仿宋_GB2312" w:hAnsiTheme="minorHAnsi" w:hint="eastAsia"/>
          <w:sz w:val="32"/>
          <w:szCs w:val="32"/>
        </w:rPr>
        <w:t>起施</w:t>
      </w:r>
      <w:r>
        <w:rPr>
          <w:rFonts w:asciiTheme="minorHAnsi" w:eastAsia="仿宋_GB2312" w:hAnsiTheme="minorHAnsi" w:hint="eastAsia"/>
          <w:sz w:val="32"/>
          <w:szCs w:val="32"/>
        </w:rPr>
        <w:t>行，有效期至</w:t>
      </w:r>
      <w:r>
        <w:rPr>
          <w:rFonts w:asciiTheme="minorHAnsi" w:eastAsia="仿宋_GB2312" w:hAnsiTheme="minorHAnsi" w:hint="eastAsia"/>
          <w:sz w:val="32"/>
          <w:szCs w:val="32"/>
        </w:rPr>
        <w:t>2024</w:t>
      </w:r>
      <w:r>
        <w:rPr>
          <w:rFonts w:asciiTheme="minorHAnsi" w:eastAsia="仿宋_GB2312" w:hAnsiTheme="minorHAnsi" w:hint="eastAsia"/>
          <w:sz w:val="32"/>
          <w:szCs w:val="32"/>
        </w:rPr>
        <w:t>年</w:t>
      </w:r>
      <w:r>
        <w:rPr>
          <w:rFonts w:asciiTheme="minorHAnsi" w:eastAsia="仿宋_GB2312" w:hAnsiTheme="minorHAnsi" w:hint="eastAsia"/>
          <w:sz w:val="32"/>
          <w:szCs w:val="32"/>
        </w:rPr>
        <w:t>11</w:t>
      </w:r>
      <w:r>
        <w:rPr>
          <w:rFonts w:asciiTheme="minorHAnsi" w:eastAsia="仿宋_GB2312" w:hAnsiTheme="minorHAnsi" w:hint="eastAsia"/>
          <w:sz w:val="32"/>
          <w:szCs w:val="32"/>
        </w:rPr>
        <w:t>月</w:t>
      </w:r>
      <w:r>
        <w:rPr>
          <w:rFonts w:asciiTheme="minorHAnsi" w:eastAsia="仿宋_GB2312" w:hAnsiTheme="minorHAnsi" w:hint="eastAsia"/>
          <w:sz w:val="32"/>
          <w:szCs w:val="32"/>
        </w:rPr>
        <w:t>30</w:t>
      </w:r>
      <w:r>
        <w:rPr>
          <w:rFonts w:asciiTheme="minorHAnsi" w:eastAsia="仿宋_GB2312" w:hAnsiTheme="minorHAnsi" w:hint="eastAsia"/>
          <w:sz w:val="32"/>
          <w:szCs w:val="32"/>
        </w:rPr>
        <w:t>日止。</w:t>
      </w:r>
    </w:p>
    <w:p w:rsidR="008520FB" w:rsidRDefault="008520FB" w:rsidP="008520FB">
      <w:pPr>
        <w:pStyle w:val="2"/>
        <w:spacing w:after="0" w:line="560" w:lineRule="exact"/>
        <w:ind w:firstLine="640"/>
        <w:rPr>
          <w:rFonts w:asciiTheme="minorHAnsi" w:eastAsia="仿宋_GB2312" w:hAnsiTheme="minorHAnsi"/>
          <w:sz w:val="32"/>
          <w:szCs w:val="32"/>
        </w:rPr>
      </w:pPr>
    </w:p>
    <w:p w:rsidR="008520FB" w:rsidRDefault="008520FB" w:rsidP="008520FB">
      <w:pPr>
        <w:pStyle w:val="2"/>
        <w:spacing w:after="0" w:line="560" w:lineRule="exact"/>
        <w:ind w:firstLine="640"/>
        <w:rPr>
          <w:rFonts w:asciiTheme="minorHAnsi" w:eastAsia="仿宋_GB2312" w:hAnsiTheme="minorHAnsi"/>
          <w:sz w:val="32"/>
          <w:szCs w:val="32"/>
        </w:rPr>
        <w:sectPr w:rsidR="008520FB" w:rsidSect="00D154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  <w:r>
        <w:rPr>
          <w:rFonts w:asciiTheme="minorHAnsi" w:eastAsia="仿宋_GB2312" w:hAnsiTheme="minorHAnsi" w:hint="eastAsia"/>
          <w:sz w:val="32"/>
          <w:szCs w:val="32"/>
        </w:rPr>
        <w:t>附件：</w:t>
      </w:r>
      <w:r>
        <w:rPr>
          <w:rFonts w:asciiTheme="minorHAnsi" w:eastAsia="仿宋_GB2312" w:hAnsiTheme="minorHAnsi" w:hint="eastAsia"/>
          <w:sz w:val="32"/>
          <w:szCs w:val="32"/>
        </w:rPr>
        <w:t xml:space="preserve"> </w:t>
      </w:r>
      <w:r>
        <w:rPr>
          <w:rFonts w:asciiTheme="minorHAnsi" w:eastAsia="仿宋_GB2312" w:hAnsiTheme="minorHAnsi" w:hint="eastAsia"/>
          <w:sz w:val="32"/>
          <w:szCs w:val="32"/>
        </w:rPr>
        <w:t>宝山区区管、镇管</w:t>
      </w:r>
      <w:r w:rsidR="00473D16">
        <w:rPr>
          <w:rFonts w:asciiTheme="minorHAnsi" w:eastAsia="仿宋_GB2312" w:hAnsiTheme="minorHAnsi" w:hint="eastAsia"/>
          <w:sz w:val="32"/>
          <w:szCs w:val="32"/>
        </w:rPr>
        <w:t>河湖</w:t>
      </w:r>
      <w:r>
        <w:rPr>
          <w:rFonts w:asciiTheme="minorHAnsi" w:eastAsia="仿宋_GB2312" w:hAnsiTheme="minorHAnsi" w:hint="eastAsia"/>
          <w:sz w:val="32"/>
          <w:szCs w:val="32"/>
        </w:rPr>
        <w:t>管理范围明细表</w:t>
      </w:r>
    </w:p>
    <w:p w:rsidR="008520FB" w:rsidRDefault="008520FB" w:rsidP="008520FB">
      <w:pPr>
        <w:pStyle w:val="2"/>
        <w:spacing w:after="0" w:line="560" w:lineRule="exact"/>
        <w:ind w:firstLineChars="0" w:firstLine="0"/>
        <w:rPr>
          <w:rFonts w:asciiTheme="minorHAnsi" w:eastAsia="仿宋_GB2312" w:hAnsiTheme="minorHAnsi"/>
          <w:sz w:val="32"/>
          <w:szCs w:val="32"/>
        </w:rPr>
      </w:pPr>
      <w:r>
        <w:rPr>
          <w:rFonts w:asciiTheme="minorHAnsi" w:eastAsia="仿宋_GB2312" w:hAnsiTheme="minorHAnsi"/>
          <w:sz w:val="32"/>
          <w:szCs w:val="32"/>
        </w:rPr>
        <w:lastRenderedPageBreak/>
        <w:t>附件</w:t>
      </w:r>
    </w:p>
    <w:p w:rsidR="008520FB" w:rsidRPr="004B55C3" w:rsidRDefault="008520FB" w:rsidP="008520FB">
      <w:pPr>
        <w:pStyle w:val="2"/>
        <w:spacing w:after="0" w:line="560" w:lineRule="exact"/>
        <w:ind w:firstLineChars="0" w:firstLine="0"/>
        <w:jc w:val="center"/>
        <w:rPr>
          <w:rFonts w:asciiTheme="minorHAnsi" w:eastAsia="仿宋_GB2312" w:hAnsiTheme="minorHAnsi"/>
          <w:b/>
          <w:sz w:val="32"/>
          <w:szCs w:val="32"/>
        </w:rPr>
      </w:pPr>
      <w:r w:rsidRPr="004B55C3">
        <w:rPr>
          <w:rFonts w:asciiTheme="minorHAnsi" w:eastAsia="仿宋_GB2312" w:hAnsiTheme="minorHAnsi" w:hint="eastAsia"/>
          <w:b/>
          <w:sz w:val="32"/>
          <w:szCs w:val="32"/>
        </w:rPr>
        <w:t>宝山区区管、镇管</w:t>
      </w:r>
      <w:r w:rsidR="005D38D6">
        <w:rPr>
          <w:rFonts w:asciiTheme="minorHAnsi" w:eastAsia="仿宋_GB2312" w:hAnsiTheme="minorHAnsi" w:hint="eastAsia"/>
          <w:b/>
          <w:sz w:val="32"/>
          <w:szCs w:val="32"/>
        </w:rPr>
        <w:t>河湖</w:t>
      </w:r>
      <w:r w:rsidRPr="004B55C3">
        <w:rPr>
          <w:rFonts w:asciiTheme="minorHAnsi" w:eastAsia="仿宋_GB2312" w:hAnsiTheme="minorHAnsi" w:hint="eastAsia"/>
          <w:b/>
          <w:sz w:val="32"/>
          <w:szCs w:val="32"/>
        </w:rPr>
        <w:t>管理范围明细表</w:t>
      </w:r>
    </w:p>
    <w:p w:rsidR="008520FB" w:rsidRDefault="008520FB" w:rsidP="008520FB">
      <w:pPr>
        <w:pStyle w:val="2"/>
        <w:spacing w:after="0" w:line="560" w:lineRule="exact"/>
        <w:ind w:firstLineChars="0" w:firstLine="0"/>
        <w:jc w:val="center"/>
        <w:rPr>
          <w:rFonts w:asciiTheme="minorHAnsi" w:eastAsia="仿宋_GB2312" w:hAnsiTheme="minorHAnsi"/>
          <w:sz w:val="32"/>
          <w:szCs w:val="32"/>
        </w:rPr>
      </w:pPr>
    </w:p>
    <w:tbl>
      <w:tblPr>
        <w:tblW w:w="5519" w:type="pct"/>
        <w:jc w:val="center"/>
        <w:tblInd w:w="-885" w:type="dxa"/>
        <w:tblLook w:val="04A0" w:firstRow="1" w:lastRow="0" w:firstColumn="1" w:lastColumn="0" w:noHBand="0" w:noVBand="1"/>
      </w:tblPr>
      <w:tblGrid>
        <w:gridCol w:w="567"/>
        <w:gridCol w:w="994"/>
        <w:gridCol w:w="1278"/>
        <w:gridCol w:w="850"/>
        <w:gridCol w:w="3116"/>
        <w:gridCol w:w="1223"/>
        <w:gridCol w:w="1379"/>
      </w:tblGrid>
      <w:tr w:rsidR="008520FB" w:rsidRPr="004B55C3" w:rsidTr="00D1546D">
        <w:trPr>
          <w:trHeight w:val="600"/>
          <w:tblHeader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20"/>
              </w:rPr>
              <w:t>序号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20"/>
              </w:rPr>
              <w:t>编码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20"/>
              </w:rPr>
              <w:t>名称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20"/>
              </w:rPr>
              <w:t>等级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20"/>
              </w:rPr>
              <w:t>所在镇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b/>
                <w:bCs/>
                <w:sz w:val="16"/>
                <w:szCs w:val="20"/>
              </w:rPr>
              <w:t>长度（m）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b/>
                <w:bCs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b/>
                <w:bCs/>
                <w:sz w:val="16"/>
                <w:szCs w:val="20"/>
              </w:rPr>
              <w:t>河道两侧陆域管理范围（m）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荻泾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顾村镇、罗店镇、罗泾镇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20209.57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杨盛河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罗泾镇、杨行镇、月浦镇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15587.18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BS52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宝钢护厂河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17859.01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BS53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马路河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罗店镇、杨行镇、友谊路街道、月浦镇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13962.55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沙浦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顾村镇、杨行镇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13972.10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湄浦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顾村镇、罗店镇、杨行镇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10166.58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北泗塘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吴淞街道、杨行镇、友谊路街道、月浦镇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5938.11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罗店镇、罗泾镇、月浦镇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8823.24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新川沙河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5260.42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西走马塘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  <w:r w:rsidR="00DC6519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、城市工业园区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6692.18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BS49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西随塘河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罗泾镇、月浦镇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7886.39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西弥浦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大场镇、庙行镇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4393.38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沈师浜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3687.98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界泾（界河）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罗店镇、罗泾镇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10149.00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杨泾（界河）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顾村镇、罗店镇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10242.77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BS747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机场围场河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大场镇、庙行镇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6803.70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小吉浦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区管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高境镇、淞南镇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3647.99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龙珠江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2517.84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lastRenderedPageBreak/>
              <w:t>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BS278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汇丰河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1756.49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长浜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1901.61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陈家江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1890.70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BS582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朱家浜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477.14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新杨河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212.18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涵青河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634.63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PT38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横港河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497.64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地铁1号河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683.27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地铁2号河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421.00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鹅蛋浦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2642.69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红光河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884.16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JA10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夏长浦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1009.32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JA11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先锋河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28.27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新走马塘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DC6519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城市工业园区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217.67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南老蕰藻浜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DC6519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城市工业园区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2685.82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葑村塘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DC6519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城市工业园区</w:t>
            </w:r>
            <w:r w:rsidR="008520FB"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、大场镇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4638.01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刘中河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4605.88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周家浜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3916.60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白荡河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3336.92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孟泗泾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2231.93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苏家浜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1947.44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lastRenderedPageBreak/>
              <w:t>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朱家弄河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1955.39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BS113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跃进河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3562.78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老荻泾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1393.41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盛宅浜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1464.67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黄狼泾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1107.47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黄杨树河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792.53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白堰河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2820.88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BS17-1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南山河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320.28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JD262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老蕰藻浜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147.48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第二塘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218.01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BS17-2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绿带2号河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顾村镇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578.99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月浦塘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月浦镇、罗店镇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3900.19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罗南长浜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3897.89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池沟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4266.96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祁北河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4592.89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陶浜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3097.87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BS219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李家泾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2260.28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BS18XZ16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李家泾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956.14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罗新河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3800.21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小练祁河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3519.92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西张茜泾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2907.51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lastRenderedPageBreak/>
              <w:t>61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顾家宅沟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1593.69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BS94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团结河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2315.51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BS578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老顾泾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1149.14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BS224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塘汇河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1706.78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BS311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杨树沟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1133.02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南泾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1110.36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老荻泾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939.38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BS134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市河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1110.32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BS231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东朱河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809.39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BS376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直北流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971.78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BS347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老马路河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801.82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BS348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黄泥泾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595.51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果园北河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474.14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BShp28-2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中华园景观河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351.85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BShp23-1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美沪河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213.75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新增1857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琥珀臻园河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184.69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BShp28-1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文化中心河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117.33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BSw1033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杨树沟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2503.51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BSw1010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罗南河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1697.55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BSw1016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南泾河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1528.38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蒋茜浜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1558.63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lastRenderedPageBreak/>
              <w:t>82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BSw104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果园河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322.80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种子场河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3710.00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东张茜泾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2246.08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BS84-1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刁浜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741.06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284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BSw46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谢祁河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363.60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BSw100-1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南陶浜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112.43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BSw14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香岛原墅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745.62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罗北河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4712.46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小川沙河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5127.56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北新塘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4243.75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大理港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3121.70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BS58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谢家浜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3047.46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南毛家塘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2462.41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毛塘河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2160.36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张家塘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1409.56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南潮塘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1549.03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张浦塘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815.92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花红河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1146.09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BS55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陶家河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1022.42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BSw256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西随塘河北段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271.91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JD133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蒲华塘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200.31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10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lastRenderedPageBreak/>
              <w:t>103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段浦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庙行镇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1019.60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BS103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泥城港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庙行镇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1043.78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向阳河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淞南镇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1103.25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BS101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大周浜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淞南镇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965.64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BS239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丁陈河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淞南镇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1013.29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BS105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长漕浜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淞南镇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265.95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BS240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大隆厂河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淞南镇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363.13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南黄泥塘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3462.87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BS99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何家浜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2407.55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东西浅弄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2249.54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万石港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2900.64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庵木港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2431.70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BS97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北黄泥塘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2281.10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西六里塘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2107.98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BS107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新沙浦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1940.57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东六里塘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1143.76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杨行长浜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957.07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BS104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桃园港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2163.12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月杨河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杨行镇、月浦镇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1903.75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浏功浜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2512.99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张泾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2358.14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lastRenderedPageBreak/>
              <w:t>124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老练祁河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1090.04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蒋浜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782.41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南大练河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538.12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BS247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夹浜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417.05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BS541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北大练河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675.12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五岳河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3844.31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大沥江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2359.33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陈川河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1547.80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  <w:tr w:rsidR="008520FB" w:rsidRPr="004B55C3" w:rsidTr="00D1546D">
        <w:trPr>
          <w:trHeight w:val="6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132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BS79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大川沙河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sz w:val="16"/>
                <w:szCs w:val="20"/>
              </w:rPr>
              <w:t>镇管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月浦镇、罗店镇、罗泾镇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20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  <w:szCs w:val="20"/>
              </w:rPr>
              <w:t>4568.98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FB" w:rsidRPr="004B55C3" w:rsidRDefault="008520FB" w:rsidP="00D1546D">
            <w:pPr>
              <w:jc w:val="center"/>
              <w:rPr>
                <w:rFonts w:ascii="宋体" w:eastAsia="宋体" w:hAnsi="宋体" w:cs="宋体"/>
                <w:color w:val="000000"/>
                <w:sz w:val="16"/>
              </w:rPr>
            </w:pPr>
            <w:r w:rsidRPr="004B55C3">
              <w:rPr>
                <w:rFonts w:ascii="宋体" w:eastAsia="宋体" w:hAnsi="宋体" w:cs="宋体" w:hint="eastAsia"/>
                <w:color w:val="000000"/>
                <w:sz w:val="16"/>
              </w:rPr>
              <w:t>6</w:t>
            </w:r>
          </w:p>
        </w:tc>
      </w:tr>
    </w:tbl>
    <w:p w:rsidR="008520FB" w:rsidRPr="004B55C3" w:rsidRDefault="008520FB" w:rsidP="008520FB">
      <w:pPr>
        <w:pStyle w:val="2"/>
        <w:spacing w:after="0" w:line="560" w:lineRule="exact"/>
        <w:ind w:firstLineChars="0" w:firstLine="0"/>
        <w:jc w:val="center"/>
        <w:rPr>
          <w:rFonts w:asciiTheme="minorHAnsi" w:eastAsia="仿宋_GB2312" w:hAnsiTheme="minorHAnsi"/>
          <w:sz w:val="32"/>
          <w:szCs w:val="32"/>
        </w:rPr>
      </w:pPr>
    </w:p>
    <w:p w:rsidR="008520FB" w:rsidRDefault="008520FB" w:rsidP="008520FB">
      <w:pPr>
        <w:pStyle w:val="2"/>
        <w:spacing w:after="0" w:line="560" w:lineRule="exact"/>
        <w:ind w:firstLineChars="0" w:firstLine="0"/>
        <w:jc w:val="center"/>
        <w:rPr>
          <w:rFonts w:asciiTheme="minorHAnsi" w:eastAsia="仿宋_GB2312" w:hAnsiTheme="minorHAnsi"/>
          <w:sz w:val="32"/>
          <w:szCs w:val="32"/>
        </w:rPr>
      </w:pPr>
    </w:p>
    <w:p w:rsidR="008520FB" w:rsidRDefault="008520FB" w:rsidP="008520FB">
      <w:pPr>
        <w:pStyle w:val="2"/>
        <w:spacing w:after="0" w:line="560" w:lineRule="exact"/>
        <w:ind w:firstLineChars="0" w:firstLine="0"/>
        <w:rPr>
          <w:rFonts w:asciiTheme="minorHAnsi" w:eastAsia="仿宋_GB2312" w:hAnsiTheme="minorHAnsi"/>
          <w:sz w:val="32"/>
          <w:szCs w:val="32"/>
        </w:rPr>
      </w:pPr>
    </w:p>
    <w:p w:rsidR="008520FB" w:rsidRPr="00B730A6" w:rsidRDefault="008520FB" w:rsidP="00B730A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8520FB" w:rsidRPr="00B730A6" w:rsidSect="00D1546D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25" w:rsidRDefault="00C33025">
      <w:r>
        <w:separator/>
      </w:r>
    </w:p>
  </w:endnote>
  <w:endnote w:type="continuationSeparator" w:id="0">
    <w:p w:rsidR="00C33025" w:rsidRDefault="00C3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6D" w:rsidRDefault="00D154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32760"/>
      <w:docPartObj>
        <w:docPartGallery w:val="Page Numbers (Bottom of Page)"/>
        <w:docPartUnique/>
      </w:docPartObj>
    </w:sdtPr>
    <w:sdtEndPr/>
    <w:sdtContent>
      <w:p w:rsidR="00D1546D" w:rsidRDefault="00D1546D" w:rsidP="00D1546D">
        <w:pPr>
          <w:pStyle w:val="a4"/>
          <w:ind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7A" w:rsidRPr="002A557A">
          <w:rPr>
            <w:noProof/>
            <w:lang w:val="zh-CN"/>
          </w:rPr>
          <w:t>1</w:t>
        </w:r>
        <w:r>
          <w:fldChar w:fldCharType="end"/>
        </w:r>
      </w:p>
    </w:sdtContent>
  </w:sdt>
  <w:p w:rsidR="00D1546D" w:rsidRDefault="00D154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6D" w:rsidRDefault="00D154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25" w:rsidRDefault="00C33025">
      <w:r>
        <w:separator/>
      </w:r>
    </w:p>
  </w:footnote>
  <w:footnote w:type="continuationSeparator" w:id="0">
    <w:p w:rsidR="00C33025" w:rsidRDefault="00C3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6D" w:rsidRDefault="00D154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6D" w:rsidRDefault="00D1546D" w:rsidP="00D1546D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6D" w:rsidRDefault="00D154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817"/>
    <w:multiLevelType w:val="hybridMultilevel"/>
    <w:tmpl w:val="EE364DFE"/>
    <w:lvl w:ilvl="0" w:tplc="B950A1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0C"/>
    <w:rsid w:val="000E723A"/>
    <w:rsid w:val="00294E51"/>
    <w:rsid w:val="002A0092"/>
    <w:rsid w:val="002A557A"/>
    <w:rsid w:val="002D23E2"/>
    <w:rsid w:val="002D6580"/>
    <w:rsid w:val="0040140C"/>
    <w:rsid w:val="00473D16"/>
    <w:rsid w:val="004816AB"/>
    <w:rsid w:val="00524209"/>
    <w:rsid w:val="005D38D6"/>
    <w:rsid w:val="006372DA"/>
    <w:rsid w:val="006A1716"/>
    <w:rsid w:val="006D1D05"/>
    <w:rsid w:val="006F000E"/>
    <w:rsid w:val="00753D1F"/>
    <w:rsid w:val="007834AB"/>
    <w:rsid w:val="008520FB"/>
    <w:rsid w:val="00860D12"/>
    <w:rsid w:val="00953C30"/>
    <w:rsid w:val="00B54D5E"/>
    <w:rsid w:val="00B730A6"/>
    <w:rsid w:val="00BF1CD1"/>
    <w:rsid w:val="00C33025"/>
    <w:rsid w:val="00C40310"/>
    <w:rsid w:val="00CD458D"/>
    <w:rsid w:val="00CD533F"/>
    <w:rsid w:val="00D1546D"/>
    <w:rsid w:val="00DC62D3"/>
    <w:rsid w:val="00DC6519"/>
    <w:rsid w:val="00E023E6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qFormat/>
    <w:rsid w:val="008520FB"/>
    <w:pPr>
      <w:spacing w:after="120" w:line="480" w:lineRule="auto"/>
      <w:ind w:firstLineChars="200" w:firstLine="560"/>
    </w:pPr>
    <w:rPr>
      <w:rFonts w:ascii="Arial" w:eastAsia="仿宋" w:hAnsi="Arial"/>
      <w:sz w:val="28"/>
      <w:szCs w:val="24"/>
    </w:rPr>
  </w:style>
  <w:style w:type="character" w:customStyle="1" w:styleId="2Char">
    <w:name w:val="正文文本 2 Char"/>
    <w:basedOn w:val="a0"/>
    <w:link w:val="2"/>
    <w:uiPriority w:val="99"/>
    <w:rsid w:val="008520FB"/>
    <w:rPr>
      <w:rFonts w:ascii="Arial" w:eastAsia="仿宋" w:hAnsi="Arial"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52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0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20FB"/>
    <w:pPr>
      <w:widowControl/>
      <w:ind w:firstLineChars="200" w:firstLine="420"/>
      <w:jc w:val="left"/>
    </w:pPr>
    <w:rPr>
      <w:rFonts w:ascii="Times New Roman" w:eastAsia="仿宋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20FB"/>
    <w:rPr>
      <w:rFonts w:ascii="Times New Roman" w:eastAsia="仿宋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20FB"/>
    <w:rPr>
      <w:color w:val="0000FF"/>
      <w:u w:val="single"/>
    </w:rPr>
  </w:style>
  <w:style w:type="paragraph" w:customStyle="1" w:styleId="font5">
    <w:name w:val="font5"/>
    <w:basedOn w:val="a"/>
    <w:rsid w:val="0085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8520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qFormat/>
    <w:rsid w:val="008520FB"/>
    <w:pPr>
      <w:spacing w:after="120" w:line="480" w:lineRule="auto"/>
      <w:ind w:firstLineChars="200" w:firstLine="560"/>
    </w:pPr>
    <w:rPr>
      <w:rFonts w:ascii="Arial" w:eastAsia="仿宋" w:hAnsi="Arial"/>
      <w:sz w:val="28"/>
      <w:szCs w:val="24"/>
    </w:rPr>
  </w:style>
  <w:style w:type="character" w:customStyle="1" w:styleId="2Char">
    <w:name w:val="正文文本 2 Char"/>
    <w:basedOn w:val="a0"/>
    <w:link w:val="2"/>
    <w:uiPriority w:val="99"/>
    <w:rsid w:val="008520FB"/>
    <w:rPr>
      <w:rFonts w:ascii="Arial" w:eastAsia="仿宋" w:hAnsi="Arial"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52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0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20FB"/>
    <w:pPr>
      <w:widowControl/>
      <w:ind w:firstLineChars="200" w:firstLine="420"/>
      <w:jc w:val="left"/>
    </w:pPr>
    <w:rPr>
      <w:rFonts w:ascii="Times New Roman" w:eastAsia="仿宋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20FB"/>
    <w:rPr>
      <w:rFonts w:ascii="Times New Roman" w:eastAsia="仿宋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20FB"/>
    <w:rPr>
      <w:color w:val="0000FF"/>
      <w:u w:val="single"/>
    </w:rPr>
  </w:style>
  <w:style w:type="paragraph" w:customStyle="1" w:styleId="font5">
    <w:name w:val="font5"/>
    <w:basedOn w:val="a"/>
    <w:rsid w:val="00852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8520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852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maoyaolei</dc:creator>
  <cp:keywords/>
  <dc:description/>
  <cp:lastModifiedBy>许莉萍(许莉萍:登记)</cp:lastModifiedBy>
  <cp:revision>29</cp:revision>
  <cp:lastPrinted>2019-11-15T04:19:00Z</cp:lastPrinted>
  <dcterms:created xsi:type="dcterms:W3CDTF">2019-11-15T04:15:00Z</dcterms:created>
  <dcterms:modified xsi:type="dcterms:W3CDTF">2019-11-21T07:15:00Z</dcterms:modified>
</cp:coreProperties>
</file>