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宝山区信息化委员会关于“宝山区绿化和市容管理局‘一网统管’系统”项目技术审核的复函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7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26" w:type="dxa"/>
          </w:tcPr>
          <w:p>
            <w:pPr>
              <w:tabs>
                <w:tab w:val="left" w:pos="4890"/>
              </w:tabs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宝山区绿化和市容管理局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</w:rPr>
              <w:t>一网统管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</w:rPr>
              <w:t>系统</w:t>
            </w:r>
            <w:r>
              <w:rPr>
                <w:rFonts w:hint="eastAsia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函复文号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宝信息委〔2021〕89号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函复文件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关于“宝山区绿化和市容管理局‘一网统管’系统”项目技术审核的复函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函复机关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宝山区信息化委员会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函复时间</w:t>
            </w:r>
          </w:p>
        </w:tc>
        <w:tc>
          <w:tcPr>
            <w:tcW w:w="7126" w:type="dxa"/>
          </w:tcPr>
          <w:p>
            <w:pPr>
              <w:ind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2021年9月6日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收文单位</w:t>
            </w:r>
          </w:p>
        </w:tc>
        <w:tc>
          <w:tcPr>
            <w:tcW w:w="7126" w:type="dxa"/>
          </w:tcPr>
          <w:p>
            <w:pPr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区绿化市容局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7126" w:type="dxa"/>
          </w:tcPr>
          <w:p>
            <w:pPr>
              <w:numPr>
                <w:ilvl w:val="0"/>
                <w:numId w:val="0"/>
              </w:numPr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宝山区绿化和市容管理局“一网统管”系统建设项目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E2AAC"/>
    <w:rsid w:val="000E5281"/>
    <w:rsid w:val="001A0633"/>
    <w:rsid w:val="001A07E0"/>
    <w:rsid w:val="003931D6"/>
    <w:rsid w:val="005F413F"/>
    <w:rsid w:val="00A55D2A"/>
    <w:rsid w:val="00C24CC4"/>
    <w:rsid w:val="00E9728B"/>
    <w:rsid w:val="04C50E33"/>
    <w:rsid w:val="052B2915"/>
    <w:rsid w:val="190347B6"/>
    <w:rsid w:val="1DEB0270"/>
    <w:rsid w:val="361E6BD9"/>
    <w:rsid w:val="423E7504"/>
    <w:rsid w:val="46FA64EA"/>
    <w:rsid w:val="597F7713"/>
    <w:rsid w:val="59C9253C"/>
    <w:rsid w:val="5C445A15"/>
    <w:rsid w:val="5C8A7F2F"/>
    <w:rsid w:val="5EC26784"/>
    <w:rsid w:val="645C28F3"/>
    <w:rsid w:val="76D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ascii="Times New Roman" w:hAnsi="Times New Roman" w:eastAsia="仿宋_GB2312" w:cs="Times New Roman"/>
      <w:bCs/>
      <w:snapToGrid w:val="0"/>
      <w:sz w:val="28"/>
      <w:szCs w:val="3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 w:cstheme="minorBidi"/>
      <w:bCs w:val="0"/>
      <w:snapToGrid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bCs w:val="0"/>
      <w:snapToGrid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2020-05-08T08:08:00Z</dcterms:created>
  <dc:creator>邱广予(邱广予:核稿)</dc:creator>
  <cp:lastModifiedBy>张敏(登记)</cp:lastModifiedBy>
  <cp:lastPrinted>2021-09-07T08:55:52Z</cp:lastPrinted>
  <dcterms:modified xsi:type="dcterms:W3CDTF">2021-09-07T08:56:13Z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