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overflowPunct w:val="0"/>
        <w:adjustRightInd w:val="0"/>
        <w:snapToGrid w:val="0"/>
        <w:rPr>
          <w:rFonts w:hint="eastAsia" w:ascii="黑体" w:eastAsia="黑体"/>
          <w:kern w:val="0"/>
          <w:szCs w:val="30"/>
        </w:rPr>
      </w:pPr>
      <w:r>
        <w:rPr>
          <w:rFonts w:hint="eastAsia" w:ascii="黑体" w:eastAsia="黑体"/>
          <w:kern w:val="0"/>
          <w:szCs w:val="30"/>
        </w:rPr>
        <w:t>附件：</w:t>
      </w:r>
    </w:p>
    <w:p>
      <w:pPr>
        <w:overflowPunct w:val="0"/>
        <w:adjustRightInd w:val="0"/>
        <w:snapToGrid w:val="0"/>
        <w:spacing w:line="336" w:lineRule="auto"/>
        <w:rPr>
          <w:rFonts w:hint="eastAsia"/>
          <w:kern w:val="0"/>
          <w:szCs w:val="30"/>
        </w:rPr>
      </w:pPr>
    </w:p>
    <w:p>
      <w:pPr>
        <w:tabs>
          <w:tab w:val="left" w:pos="790"/>
        </w:tabs>
        <w:overflowPunct w:val="0"/>
        <w:adjustRightInd w:val="0"/>
        <w:snapToGrid w:val="0"/>
        <w:jc w:val="center"/>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上海市宝山区市场监督管理局随机抽查事项清单（第二版）</w:t>
      </w:r>
    </w:p>
    <w:p>
      <w:pPr>
        <w:overflowPunct w:val="0"/>
        <w:adjustRightInd w:val="0"/>
        <w:snapToGrid w:val="0"/>
        <w:spacing w:line="336" w:lineRule="auto"/>
        <w:rPr>
          <w:rFonts w:hint="eastAsia"/>
          <w:kern w:val="0"/>
          <w:szCs w:val="30"/>
        </w:rPr>
      </w:pPr>
    </w:p>
    <w:tbl>
      <w:tblPr>
        <w:tblStyle w:val="7"/>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7"/>
        <w:gridCol w:w="2211"/>
        <w:gridCol w:w="3062"/>
        <w:gridCol w:w="1021"/>
        <w:gridCol w:w="1134"/>
        <w:gridCol w:w="2665"/>
        <w:gridCol w:w="1077"/>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4" w:hRule="atLeast"/>
          <w:tblHeader/>
          <w:jc w:val="center"/>
        </w:trPr>
        <w:tc>
          <w:tcPr>
            <w:tcW w:w="567" w:type="dxa"/>
            <w:vAlign w:val="center"/>
          </w:tcPr>
          <w:p>
            <w:pPr>
              <w:overflowPunct w:val="0"/>
              <w:adjustRightInd w:val="0"/>
              <w:snapToGrid w:val="0"/>
              <w:ind w:left="-85" w:right="-85"/>
              <w:jc w:val="center"/>
              <w:rPr>
                <w:rFonts w:ascii="黑体" w:hAnsi="黑体" w:eastAsia="黑体"/>
                <w:kern w:val="0"/>
                <w:sz w:val="21"/>
                <w:szCs w:val="21"/>
              </w:rPr>
            </w:pPr>
            <w:r>
              <w:rPr>
                <w:rFonts w:hint="eastAsia" w:ascii="黑体" w:hAnsi="黑体" w:eastAsia="黑体"/>
                <w:kern w:val="0"/>
                <w:sz w:val="21"/>
                <w:szCs w:val="21"/>
              </w:rPr>
              <w:t>序号</w:t>
            </w:r>
          </w:p>
        </w:tc>
        <w:tc>
          <w:tcPr>
            <w:tcW w:w="2211" w:type="dxa"/>
            <w:vAlign w:val="center"/>
          </w:tcPr>
          <w:p>
            <w:pPr>
              <w:overflowPunct w:val="0"/>
              <w:adjustRightInd w:val="0"/>
              <w:snapToGrid w:val="0"/>
              <w:jc w:val="center"/>
              <w:rPr>
                <w:rFonts w:ascii="黑体" w:hAnsi="黑体" w:eastAsia="黑体"/>
                <w:kern w:val="0"/>
                <w:sz w:val="21"/>
                <w:szCs w:val="21"/>
              </w:rPr>
            </w:pPr>
            <w:r>
              <w:rPr>
                <w:rFonts w:hint="eastAsia" w:ascii="黑体" w:hAnsi="黑体" w:eastAsia="黑体"/>
                <w:kern w:val="0"/>
                <w:sz w:val="21"/>
                <w:szCs w:val="21"/>
              </w:rPr>
              <w:t>抽查事项主项</w:t>
            </w:r>
          </w:p>
        </w:tc>
        <w:tc>
          <w:tcPr>
            <w:tcW w:w="3062" w:type="dxa"/>
            <w:vAlign w:val="center"/>
          </w:tcPr>
          <w:p>
            <w:pPr>
              <w:overflowPunct w:val="0"/>
              <w:adjustRightInd w:val="0"/>
              <w:snapToGrid w:val="0"/>
              <w:jc w:val="center"/>
              <w:rPr>
                <w:rFonts w:ascii="黑体" w:hAnsi="黑体" w:eastAsia="黑体"/>
                <w:kern w:val="0"/>
                <w:sz w:val="21"/>
                <w:szCs w:val="21"/>
              </w:rPr>
            </w:pPr>
            <w:r>
              <w:rPr>
                <w:rFonts w:hint="eastAsia" w:ascii="黑体" w:hAnsi="黑体" w:eastAsia="黑体"/>
                <w:kern w:val="0"/>
                <w:sz w:val="21"/>
                <w:szCs w:val="21"/>
              </w:rPr>
              <w:t>抽查事项子项</w:t>
            </w:r>
          </w:p>
        </w:tc>
        <w:tc>
          <w:tcPr>
            <w:tcW w:w="1021" w:type="dxa"/>
            <w:vAlign w:val="center"/>
          </w:tcPr>
          <w:p>
            <w:pPr>
              <w:overflowPunct w:val="0"/>
              <w:adjustRightInd w:val="0"/>
              <w:snapToGrid w:val="0"/>
              <w:ind w:left="-57" w:right="-57"/>
              <w:jc w:val="center"/>
              <w:rPr>
                <w:rFonts w:hint="eastAsia" w:ascii="黑体" w:hAnsi="黑体" w:eastAsia="黑体"/>
                <w:kern w:val="0"/>
                <w:sz w:val="21"/>
                <w:szCs w:val="21"/>
              </w:rPr>
            </w:pPr>
            <w:r>
              <w:rPr>
                <w:rFonts w:hint="eastAsia" w:ascii="黑体" w:hAnsi="黑体" w:eastAsia="黑体"/>
                <w:kern w:val="0"/>
                <w:sz w:val="21"/>
                <w:szCs w:val="21"/>
              </w:rPr>
              <w:t>事项类别</w:t>
            </w:r>
          </w:p>
          <w:p>
            <w:pPr>
              <w:overflowPunct w:val="0"/>
              <w:adjustRightInd w:val="0"/>
              <w:snapToGrid w:val="0"/>
              <w:ind w:left="-113" w:right="-57"/>
              <w:jc w:val="center"/>
              <w:rPr>
                <w:rFonts w:ascii="黑体" w:hAnsi="黑体" w:eastAsia="黑体"/>
                <w:spacing w:val="-4"/>
                <w:w w:val="90"/>
                <w:kern w:val="0"/>
                <w:sz w:val="21"/>
                <w:szCs w:val="21"/>
              </w:rPr>
            </w:pPr>
            <w:r>
              <w:rPr>
                <w:rFonts w:hint="eastAsia" w:ascii="黑体" w:hAnsi="黑体" w:eastAsia="黑体"/>
                <w:spacing w:val="-4"/>
                <w:w w:val="90"/>
                <w:kern w:val="0"/>
                <w:sz w:val="21"/>
                <w:szCs w:val="21"/>
              </w:rPr>
              <w:t>（一般/重点）</w:t>
            </w:r>
          </w:p>
        </w:tc>
        <w:tc>
          <w:tcPr>
            <w:tcW w:w="1134" w:type="dxa"/>
            <w:vAlign w:val="center"/>
          </w:tcPr>
          <w:p>
            <w:pPr>
              <w:overflowPunct w:val="0"/>
              <w:adjustRightInd w:val="0"/>
              <w:snapToGrid w:val="0"/>
              <w:jc w:val="center"/>
              <w:rPr>
                <w:rFonts w:ascii="黑体" w:hAnsi="黑体" w:eastAsia="黑体"/>
                <w:kern w:val="0"/>
                <w:sz w:val="21"/>
                <w:szCs w:val="21"/>
              </w:rPr>
            </w:pPr>
            <w:r>
              <w:rPr>
                <w:rFonts w:hint="eastAsia" w:ascii="黑体" w:hAnsi="黑体" w:eastAsia="黑体"/>
                <w:kern w:val="0"/>
                <w:sz w:val="21"/>
                <w:szCs w:val="21"/>
              </w:rPr>
              <w:t>检查方式</w:t>
            </w:r>
          </w:p>
        </w:tc>
        <w:tc>
          <w:tcPr>
            <w:tcW w:w="2665" w:type="dxa"/>
            <w:vAlign w:val="center"/>
          </w:tcPr>
          <w:p>
            <w:pPr>
              <w:overflowPunct w:val="0"/>
              <w:adjustRightInd w:val="0"/>
              <w:snapToGrid w:val="0"/>
              <w:jc w:val="center"/>
              <w:rPr>
                <w:rFonts w:ascii="黑体" w:hAnsi="黑体" w:eastAsia="黑体"/>
                <w:kern w:val="0"/>
                <w:sz w:val="21"/>
                <w:szCs w:val="21"/>
              </w:rPr>
            </w:pPr>
            <w:r>
              <w:rPr>
                <w:rFonts w:hint="eastAsia" w:ascii="黑体" w:hAnsi="黑体" w:eastAsia="黑体"/>
                <w:kern w:val="0"/>
                <w:sz w:val="21"/>
                <w:szCs w:val="21"/>
              </w:rPr>
              <w:t>检查内容</w:t>
            </w:r>
          </w:p>
        </w:tc>
        <w:tc>
          <w:tcPr>
            <w:tcW w:w="1077" w:type="dxa"/>
            <w:vAlign w:val="center"/>
          </w:tcPr>
          <w:p>
            <w:pPr>
              <w:overflowPunct w:val="0"/>
              <w:adjustRightInd w:val="0"/>
              <w:snapToGrid w:val="0"/>
              <w:ind w:left="-85" w:right="-85"/>
              <w:jc w:val="center"/>
              <w:rPr>
                <w:rFonts w:ascii="黑体" w:hAnsi="黑体" w:eastAsia="黑体"/>
                <w:kern w:val="0"/>
                <w:sz w:val="21"/>
                <w:szCs w:val="21"/>
              </w:rPr>
            </w:pPr>
            <w:r>
              <w:rPr>
                <w:rFonts w:hint="eastAsia" w:ascii="黑体" w:hAnsi="黑体" w:eastAsia="黑体"/>
                <w:kern w:val="0"/>
                <w:sz w:val="21"/>
                <w:szCs w:val="21"/>
              </w:rPr>
              <w:t>检查主体</w:t>
            </w:r>
          </w:p>
        </w:tc>
        <w:tc>
          <w:tcPr>
            <w:tcW w:w="2438" w:type="dxa"/>
            <w:vAlign w:val="center"/>
          </w:tcPr>
          <w:p>
            <w:pPr>
              <w:overflowPunct w:val="0"/>
              <w:adjustRightInd w:val="0"/>
              <w:snapToGrid w:val="0"/>
              <w:jc w:val="center"/>
              <w:rPr>
                <w:rFonts w:ascii="黑体" w:hAnsi="黑体" w:eastAsia="黑体"/>
                <w:kern w:val="0"/>
                <w:sz w:val="21"/>
                <w:szCs w:val="21"/>
              </w:rPr>
            </w:pPr>
            <w:r>
              <w:rPr>
                <w:rFonts w:hint="eastAsia" w:ascii="黑体" w:hAnsi="黑体" w:eastAsia="黑体"/>
                <w:kern w:val="0"/>
                <w:sz w:val="21"/>
                <w:szCs w:val="21"/>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对市场主体登记注册行为的监管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对市场主体营业执照规范使用情况的检查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市场主体营业执照规范使用情况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对市场主体名称规范使用情况的检查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市场主体名称规范使用情况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《公司法》《市场主体登记管理条例》《个体工商户条例》等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对市场主体经营范围的检查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市场主体的经营项目</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《公司法》《市场主体登记管理条例》《个体工商户条例》等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对市场主体住所或者主要经营场所的检查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市场主体的住所或者主要经营场所</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《公司法》《市场主体登记管理条例》《个体工商户条例》等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对市场主体法定代表人、执行事务合伙人或者负责人任职情况的检查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市场主体法定代表人、执行事务合伙人或者负责人任职情况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对市场主体注册资本或者出资额的检查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市场主体的注册资本或者出资额；实行注册资本实缴登记制的市场主体的实缴出资情况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《公司法》《市场主体登记管理条例》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对市场主体登记注册行为的监管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对市场主体章程或者合伙协议的检查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市场主体的章程或者合伙协议的备案情况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对市场主体经营期限或者合伙期限的检查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市场主体的经营期限或者合伙期限的备案情况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对市场主体有关人员备案情况的检查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公司董事、监事、高级管理人员，农民专业合作社（联合社）成员，参加经营的个体工商户家庭成员，市场主体登记联络员、外商投资企业法律文件送达接受人，公司、合伙企业等市场主体受益所有人等信息备案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w:t>
            </w:r>
          </w:p>
        </w:tc>
        <w:tc>
          <w:tcPr>
            <w:tcW w:w="2211" w:type="dxa"/>
            <w:vAlign w:val="center"/>
          </w:tcPr>
          <w:p>
            <w:pPr>
              <w:overflowPunct w:val="0"/>
              <w:adjustRightInd w:val="0"/>
              <w:snapToGrid w:val="0"/>
              <w:rPr>
                <w:kern w:val="0"/>
                <w:sz w:val="21"/>
                <w:szCs w:val="21"/>
              </w:rPr>
            </w:pPr>
            <w:r>
              <w:rPr>
                <w:rFonts w:hint="eastAsia"/>
                <w:kern w:val="0"/>
                <w:sz w:val="21"/>
                <w:szCs w:val="21"/>
              </w:rPr>
              <w:t>对市场主体公示信息的监管</w:t>
            </w:r>
          </w:p>
        </w:tc>
        <w:tc>
          <w:tcPr>
            <w:tcW w:w="3062" w:type="dxa"/>
            <w:vAlign w:val="center"/>
          </w:tcPr>
          <w:p>
            <w:pPr>
              <w:overflowPunct w:val="0"/>
              <w:adjustRightInd w:val="0"/>
              <w:snapToGrid w:val="0"/>
              <w:rPr>
                <w:kern w:val="0"/>
                <w:sz w:val="21"/>
                <w:szCs w:val="21"/>
              </w:rPr>
            </w:pPr>
            <w:r>
              <w:rPr>
                <w:rFonts w:hint="eastAsia"/>
                <w:kern w:val="0"/>
                <w:sz w:val="21"/>
                <w:szCs w:val="21"/>
              </w:rPr>
              <w:t>对企业、个体工商户、农民专业合作社公示信息的行政检查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企业、个体工商户、农民专业合作社公示的信息</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《企业信息公示暂行条例》等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w:t>
            </w:r>
          </w:p>
        </w:tc>
        <w:tc>
          <w:tcPr>
            <w:tcW w:w="2211" w:type="dxa"/>
            <w:vAlign w:val="center"/>
          </w:tcPr>
          <w:p>
            <w:pPr>
              <w:overflowPunct w:val="0"/>
              <w:adjustRightInd w:val="0"/>
              <w:snapToGrid w:val="0"/>
              <w:rPr>
                <w:kern w:val="0"/>
                <w:sz w:val="21"/>
                <w:szCs w:val="21"/>
              </w:rPr>
            </w:pPr>
            <w:r>
              <w:rPr>
                <w:rFonts w:hint="eastAsia"/>
                <w:kern w:val="0"/>
                <w:sz w:val="21"/>
                <w:szCs w:val="21"/>
              </w:rPr>
              <w:t>对经营者价格行为的监管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对经营者价格活动的行政检查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经营者价格活动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《价格法》等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w:t>
            </w:r>
          </w:p>
        </w:tc>
        <w:tc>
          <w:tcPr>
            <w:tcW w:w="2211" w:type="dxa"/>
            <w:vAlign w:val="center"/>
          </w:tcPr>
          <w:p>
            <w:pPr>
              <w:overflowPunct w:val="0"/>
              <w:adjustRightInd w:val="0"/>
              <w:snapToGrid w:val="0"/>
              <w:rPr>
                <w:kern w:val="0"/>
                <w:sz w:val="21"/>
                <w:szCs w:val="21"/>
              </w:rPr>
            </w:pPr>
            <w:r>
              <w:rPr>
                <w:rFonts w:hint="eastAsia"/>
                <w:kern w:val="0"/>
                <w:sz w:val="21"/>
                <w:szCs w:val="21"/>
              </w:rPr>
              <w:t>对收费行为的监管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对同级人民政府业务主管部门、下级人民政府以及本地区事业单位执行价格法规、政策的行政检查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同级人民政府业务主管部门、下级人民政府以及本地区事业单位执行价格法规、政策的情况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《价格法》《上海市价格管理条例》等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w:t>
            </w:r>
          </w:p>
        </w:tc>
        <w:tc>
          <w:tcPr>
            <w:tcW w:w="2211" w:type="dxa"/>
            <w:vAlign w:val="center"/>
          </w:tcPr>
          <w:p>
            <w:pPr>
              <w:overflowPunct w:val="0"/>
              <w:adjustRightInd w:val="0"/>
              <w:snapToGrid w:val="0"/>
              <w:rPr>
                <w:kern w:val="0"/>
                <w:sz w:val="21"/>
                <w:szCs w:val="21"/>
              </w:rPr>
            </w:pPr>
            <w:r>
              <w:rPr>
                <w:rFonts w:hint="eastAsia"/>
                <w:kern w:val="0"/>
                <w:sz w:val="21"/>
                <w:szCs w:val="21"/>
              </w:rPr>
              <w:t>对直销经营行为的监管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对直销企业、直销员及其直销活动的行政检查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重大变更、直销员报酬支付、信息报备和披露的情况的检查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《直销管理条例》《禁止传销条例》《直销企业保证金存缴、使用管理办法》《直销企业信息报备、披露管理办法》等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14</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对野生动植物非法交易相关行为的监管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对网络交易平台、商品交易市场等交易场所为违法出售、购买、利用野生动物及其制品或者禁止使用的猎捕工具提供交易服务行为的行政检查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交易场所为违法出售、购买、利用野生动物及其制品或者禁止使用的猎捕工具提供交易服务行为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《野生动物保护法》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为出售、购买、利用野生动物及其制品或者禁止使用的猎捕工具发布广告的行政检查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为出售、购买、利用野生动物及其制品或者禁止使用的猎捕工具发布广告</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《野生动物保护法》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16</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对电子商务经营者亮照亮证的监管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对电子商务经营者亮证亮照的行政检查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电子商务经营者亮证亮照情况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17</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对电子商务经营者披露信息的监管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对电子商务经营者披露信息的行政检查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披露商品或服务信息情况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18</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对电子商务经营者向消费者显示搜索结果的监管</w:t>
            </w:r>
          </w:p>
        </w:tc>
        <w:tc>
          <w:tcPr>
            <w:tcW w:w="3062" w:type="dxa"/>
            <w:vAlign w:val="center"/>
          </w:tcPr>
          <w:p>
            <w:pPr>
              <w:overflowPunct w:val="0"/>
              <w:adjustRightInd w:val="0"/>
              <w:snapToGrid w:val="0"/>
              <w:rPr>
                <w:kern w:val="0"/>
                <w:sz w:val="21"/>
                <w:szCs w:val="21"/>
              </w:rPr>
            </w:pPr>
            <w:r>
              <w:rPr>
                <w:rFonts w:hint="eastAsia"/>
                <w:kern w:val="0"/>
                <w:sz w:val="21"/>
                <w:szCs w:val="21"/>
              </w:rPr>
              <w:t>对向消费者显示搜索结果的行政检查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搜索结果显示情况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19</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对电子商务经营者登记核验真实信息的监管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登记核验制度</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7"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20</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对电子商务经营者信息保管的监管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对电子商务经营者信息的行政检查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信息保管情况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21</w:t>
            </w:r>
          </w:p>
        </w:tc>
        <w:tc>
          <w:tcPr>
            <w:tcW w:w="2211" w:type="dxa"/>
            <w:vAlign w:val="center"/>
          </w:tcPr>
          <w:p>
            <w:pPr>
              <w:overflowPunct w:val="0"/>
              <w:adjustRightInd w:val="0"/>
              <w:snapToGrid w:val="0"/>
              <w:rPr>
                <w:kern w:val="0"/>
                <w:sz w:val="21"/>
                <w:szCs w:val="21"/>
              </w:rPr>
            </w:pPr>
            <w:r>
              <w:rPr>
                <w:rFonts w:hint="eastAsia"/>
                <w:kern w:val="0"/>
                <w:sz w:val="21"/>
                <w:szCs w:val="21"/>
              </w:rPr>
              <w:t>对电子商务平台经营者制定平台服务协议和交易规则的监管</w:t>
            </w:r>
          </w:p>
        </w:tc>
        <w:tc>
          <w:tcPr>
            <w:tcW w:w="3062" w:type="dxa"/>
            <w:vAlign w:val="center"/>
          </w:tcPr>
          <w:p>
            <w:pPr>
              <w:overflowPunct w:val="0"/>
              <w:adjustRightInd w:val="0"/>
              <w:snapToGrid w:val="0"/>
              <w:rPr>
                <w:kern w:val="0"/>
                <w:sz w:val="21"/>
                <w:szCs w:val="21"/>
              </w:rPr>
            </w:pPr>
            <w:r>
              <w:rPr>
                <w:rFonts w:hint="eastAsia"/>
                <w:kern w:val="0"/>
                <w:sz w:val="21"/>
                <w:szCs w:val="21"/>
              </w:rPr>
              <w:t>对制定平台服务协议和交易规则的行政检查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平台服务协议和交易规则</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22</w:t>
            </w:r>
          </w:p>
        </w:tc>
        <w:tc>
          <w:tcPr>
            <w:tcW w:w="2211" w:type="dxa"/>
            <w:vAlign w:val="center"/>
          </w:tcPr>
          <w:p>
            <w:pPr>
              <w:overflowPunct w:val="0"/>
              <w:adjustRightInd w:val="0"/>
              <w:snapToGrid w:val="0"/>
              <w:rPr>
                <w:kern w:val="0"/>
                <w:sz w:val="21"/>
                <w:szCs w:val="21"/>
              </w:rPr>
            </w:pPr>
            <w:r>
              <w:rPr>
                <w:rFonts w:hint="eastAsia"/>
                <w:kern w:val="0"/>
                <w:sz w:val="21"/>
                <w:szCs w:val="21"/>
              </w:rPr>
              <w:t>对电子商务平台经营者公示平台服务协议和交易规则信息的监管</w:t>
            </w:r>
          </w:p>
        </w:tc>
        <w:tc>
          <w:tcPr>
            <w:tcW w:w="3062" w:type="dxa"/>
            <w:vAlign w:val="center"/>
          </w:tcPr>
          <w:p>
            <w:pPr>
              <w:overflowPunct w:val="0"/>
              <w:adjustRightInd w:val="0"/>
              <w:snapToGrid w:val="0"/>
              <w:rPr>
                <w:kern w:val="0"/>
                <w:sz w:val="21"/>
                <w:szCs w:val="21"/>
              </w:rPr>
            </w:pPr>
            <w:r>
              <w:rPr>
                <w:rFonts w:hint="eastAsia"/>
                <w:kern w:val="0"/>
                <w:sz w:val="21"/>
                <w:szCs w:val="21"/>
              </w:rPr>
              <w:t>对持续公示信息的行政检查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平台服务协议和交易规则的信息公示情况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23</w:t>
            </w:r>
          </w:p>
        </w:tc>
        <w:tc>
          <w:tcPr>
            <w:tcW w:w="2211" w:type="dxa"/>
            <w:vAlign w:val="center"/>
          </w:tcPr>
          <w:p>
            <w:pPr>
              <w:overflowPunct w:val="0"/>
              <w:adjustRightInd w:val="0"/>
              <w:snapToGrid w:val="0"/>
              <w:rPr>
                <w:kern w:val="0"/>
                <w:sz w:val="21"/>
                <w:szCs w:val="21"/>
              </w:rPr>
            </w:pPr>
            <w:r>
              <w:rPr>
                <w:rFonts w:hint="eastAsia"/>
                <w:kern w:val="0"/>
                <w:sz w:val="21"/>
                <w:szCs w:val="21"/>
              </w:rPr>
              <w:t>对电子商务平台经营者修改平台服务协议和交易规则的监管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对电子商务平台经营者修改平台服务协议和交易规则的行政检查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修改平台服务协议和交易规则的信息公示情况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24</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对电子商务经营者区分自营的业务的监管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对电子商务平台经营者自营业务的行政检查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自营业务区分情况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25</w:t>
            </w:r>
          </w:p>
        </w:tc>
        <w:tc>
          <w:tcPr>
            <w:tcW w:w="2211" w:type="dxa"/>
            <w:vAlign w:val="center"/>
          </w:tcPr>
          <w:p>
            <w:pPr>
              <w:overflowPunct w:val="0"/>
              <w:adjustRightInd w:val="0"/>
              <w:snapToGrid w:val="0"/>
              <w:rPr>
                <w:kern w:val="0"/>
                <w:sz w:val="21"/>
                <w:szCs w:val="21"/>
              </w:rPr>
            </w:pPr>
            <w:r>
              <w:rPr>
                <w:rFonts w:hint="eastAsia"/>
                <w:kern w:val="0"/>
                <w:sz w:val="21"/>
                <w:szCs w:val="21"/>
              </w:rPr>
              <w:t>对电子商务平台经营者提供信用评价的监管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对电子商务平台经营者信用评价制度的行政检查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电子商务平台经营者信用评价制度</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26</w:t>
            </w:r>
          </w:p>
        </w:tc>
        <w:tc>
          <w:tcPr>
            <w:tcW w:w="2211" w:type="dxa"/>
            <w:vAlign w:val="center"/>
          </w:tcPr>
          <w:p>
            <w:pPr>
              <w:overflowPunct w:val="0"/>
              <w:adjustRightInd w:val="0"/>
              <w:snapToGrid w:val="0"/>
              <w:rPr>
                <w:kern w:val="0"/>
                <w:sz w:val="21"/>
                <w:szCs w:val="21"/>
              </w:rPr>
            </w:pPr>
            <w:r>
              <w:rPr>
                <w:rFonts w:hint="eastAsia"/>
                <w:kern w:val="0"/>
                <w:sz w:val="21"/>
                <w:szCs w:val="21"/>
              </w:rPr>
              <w:t>对电子商务经营者对平台内用户管理的监管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对电子商务平台对平台内用户设置条件的行政检查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对平台内用户设置条件</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27</w:t>
            </w:r>
          </w:p>
        </w:tc>
        <w:tc>
          <w:tcPr>
            <w:tcW w:w="2211" w:type="dxa"/>
            <w:vAlign w:val="center"/>
          </w:tcPr>
          <w:p>
            <w:pPr>
              <w:overflowPunct w:val="0"/>
              <w:adjustRightInd w:val="0"/>
              <w:snapToGrid w:val="0"/>
              <w:rPr>
                <w:kern w:val="0"/>
                <w:sz w:val="21"/>
                <w:szCs w:val="21"/>
              </w:rPr>
            </w:pPr>
            <w:r>
              <w:rPr>
                <w:rFonts w:hint="eastAsia"/>
                <w:kern w:val="0"/>
                <w:sz w:val="21"/>
                <w:szCs w:val="21"/>
              </w:rPr>
              <w:t>对电子商务平台经营者搭售行为的监管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对电子商务平台经营者搭售的行政检查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实地核查、网上检查</w:t>
            </w:r>
          </w:p>
        </w:tc>
        <w:tc>
          <w:tcPr>
            <w:tcW w:w="2665" w:type="dxa"/>
            <w:vAlign w:val="center"/>
          </w:tcPr>
          <w:p>
            <w:pPr>
              <w:overflowPunct w:val="0"/>
              <w:adjustRightInd w:val="0"/>
              <w:snapToGrid w:val="0"/>
              <w:rPr>
                <w:kern w:val="0"/>
                <w:sz w:val="21"/>
                <w:szCs w:val="21"/>
              </w:rPr>
            </w:pPr>
            <w:r>
              <w:rPr>
                <w:rFonts w:hint="eastAsia"/>
                <w:kern w:val="0"/>
                <w:sz w:val="21"/>
                <w:szCs w:val="21"/>
              </w:rPr>
              <w:t>搭售行为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《电子商务法》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28</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对拍卖行为的监管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对拍卖人采用财物或者其他手段进行贿赂以争揽业务行为的行政检查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拍卖人是否采用财物或者其他手段进行贿赂以争揽业务行为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29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对拍卖人雇佣非拍卖师主持拍卖活动行为的行政检查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拍卖人雇佣非拍卖师主持拍卖活动行为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对委托人参与竞买或者委托他人代为竞买行为的行政检查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委托人参与竞买或者委托他人代为竞买行为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31</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对企业未经许可从事拍卖业务行为的行政检查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对拍卖人以不正当手段侵犯他人的商业秘密行为的行政检查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拍卖人以不正当手段侵犯他人的商业秘密行为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33</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对拍卖人在自己组织的拍卖活动中拍卖自己的物品或者财产权利行为的行政检查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拍卖人在自己组织的拍卖活动中拍卖自己的物品或者财产权利行为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对竞买人之间、竞买人与拍卖人之间恶意串通行为的行政检查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竞买人之间、竞买人与拍卖人之间恶意串通行为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对拍卖人利用拍卖公告或者其他方法，对拍卖标的作引人误解的虚假宣传行为的行政检查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拍卖人利用拍卖公告或者其他方法，对拍卖标的作引人误解的虚假宣传行为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对拍卖人捏造、散布虚假事实，损害其他拍卖人的商业信誉行为的行政检查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拍卖人捏造、散布虚假事实，损害其他拍卖人的商业信誉行为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37</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对拍卖人及其工作人员以竞买人的身份参与自己组织的拍卖活动或者委托他人代为竞买的行为的行政检查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拍卖人及其工作人员以竞买人的身份参与自己组织的拍卖活动或者委托他人代为竞买的行为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《拍卖法》《拍卖监督管理办法》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38</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对文物市场违法行为的监管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对未经许可，擅自设立文物商店、经营文物拍卖的拍卖企业的行政检查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文物经营资格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39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对拍卖企业拍卖的文物，未经审核的行为的行政检查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拍卖文物的审核材料</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spacing w:val="-6"/>
                <w:kern w:val="0"/>
                <w:sz w:val="21"/>
                <w:szCs w:val="21"/>
              </w:rPr>
            </w:pPr>
            <w:r>
              <w:rPr>
                <w:rFonts w:hint="eastAsia"/>
                <w:spacing w:val="-6"/>
                <w:kern w:val="0"/>
                <w:sz w:val="21"/>
                <w:szCs w:val="21"/>
              </w:rPr>
              <w:t>对经营文物拍卖的拍卖企业从事文物购销经营活动行为的行政检查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文物经营资格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41</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对文物收藏单位从事文物的商业经营活动的行政检查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文物经营资格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对文物商店从事文物拍卖经营活动行为的行政检查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文物经营资格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43</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对未经许可擅自从事文物的商业经营活动，尚不构成犯罪的行为的行政检查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文物经营资格</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44</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对广告活动的监管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对广告主申请药品、医疗器械、保健食品和特殊医学用途配方食品广告审查情况的行政检查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药品、医疗器械、保健食品、特殊医学用途配方食品广告主体发布相关广告的审查批准情况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spacing w:line="240" w:lineRule="exact"/>
              <w:rPr>
                <w:kern w:val="0"/>
                <w:sz w:val="21"/>
                <w:szCs w:val="21"/>
              </w:rPr>
            </w:pPr>
            <w:r>
              <w:rPr>
                <w:rFonts w:hint="eastAsia"/>
                <w:kern w:val="0"/>
                <w:sz w:val="21"/>
                <w:szCs w:val="21"/>
              </w:rPr>
              <w:t>《广告法》《食品安全法》《药品管理法》《药品、医疗器械、保健食品、特殊医学用途配方食品广告审查管理暂行办法》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对广告经营者、广告发布者未建立健全相关制度的行政检查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广告经营者、广告发布者建立健全相关制度的情况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对广告经营者、广告发布者发布虚假广告的行政检查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虚假广告</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47</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对广告经营者、广告发布者发布违法广告代言活动的行政检查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违法广告代言活动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对广告经营者、广告发布者发布广告未显著标明关闭标志的行政检查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广告未显著标明关闭标志情况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49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对广告经营者、广告发布者发布其他违法广告行为的行政检查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实地核查、网络监测</w:t>
            </w:r>
          </w:p>
        </w:tc>
        <w:tc>
          <w:tcPr>
            <w:tcW w:w="2665" w:type="dxa"/>
            <w:vAlign w:val="center"/>
          </w:tcPr>
          <w:p>
            <w:pPr>
              <w:overflowPunct w:val="0"/>
              <w:adjustRightInd w:val="0"/>
              <w:snapToGrid w:val="0"/>
              <w:rPr>
                <w:kern w:val="0"/>
                <w:sz w:val="21"/>
                <w:szCs w:val="21"/>
              </w:rPr>
            </w:pPr>
            <w:r>
              <w:rPr>
                <w:rFonts w:hint="eastAsia"/>
                <w:kern w:val="0"/>
                <w:sz w:val="21"/>
                <w:szCs w:val="21"/>
              </w:rPr>
              <w:t>其他违法广告行为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50</w:t>
            </w:r>
          </w:p>
        </w:tc>
        <w:tc>
          <w:tcPr>
            <w:tcW w:w="2211" w:type="dxa"/>
            <w:vAlign w:val="center"/>
          </w:tcPr>
          <w:p>
            <w:pPr>
              <w:overflowPunct w:val="0"/>
              <w:adjustRightInd w:val="0"/>
              <w:snapToGrid w:val="0"/>
              <w:rPr>
                <w:kern w:val="0"/>
                <w:sz w:val="21"/>
                <w:szCs w:val="21"/>
              </w:rPr>
            </w:pPr>
            <w:r>
              <w:rPr>
                <w:rFonts w:hint="eastAsia"/>
                <w:kern w:val="0"/>
                <w:sz w:val="21"/>
                <w:szCs w:val="21"/>
              </w:rPr>
              <w:t>对产品质量安全的监管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对生产领域的产品质量进行监督抽查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产品质量监督抽查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《产品质量法》《产品质量监督抽查管理暂行办法》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51</w:t>
            </w:r>
          </w:p>
        </w:tc>
        <w:tc>
          <w:tcPr>
            <w:tcW w:w="2211" w:type="dxa"/>
            <w:vAlign w:val="center"/>
          </w:tcPr>
          <w:p>
            <w:pPr>
              <w:overflowPunct w:val="0"/>
              <w:adjustRightInd w:val="0"/>
              <w:snapToGrid w:val="0"/>
              <w:rPr>
                <w:kern w:val="0"/>
                <w:sz w:val="21"/>
                <w:szCs w:val="21"/>
              </w:rPr>
            </w:pPr>
            <w:r>
              <w:rPr>
                <w:rFonts w:hint="eastAsia"/>
                <w:kern w:val="0"/>
                <w:sz w:val="21"/>
                <w:szCs w:val="21"/>
              </w:rPr>
              <w:t>对生产列入目录产品的企业的监管</w:t>
            </w:r>
          </w:p>
        </w:tc>
        <w:tc>
          <w:tcPr>
            <w:tcW w:w="3062" w:type="dxa"/>
            <w:vAlign w:val="center"/>
          </w:tcPr>
          <w:p>
            <w:pPr>
              <w:overflowPunct w:val="0"/>
              <w:adjustRightInd w:val="0"/>
              <w:snapToGrid w:val="0"/>
              <w:rPr>
                <w:kern w:val="0"/>
                <w:sz w:val="21"/>
                <w:szCs w:val="21"/>
              </w:rPr>
            </w:pPr>
            <w:r>
              <w:rPr>
                <w:rFonts w:hint="eastAsia"/>
                <w:kern w:val="0"/>
                <w:sz w:val="21"/>
                <w:szCs w:val="21"/>
              </w:rPr>
              <w:t>对生产列入目录产品且已经获得生产许可证的企业进行行政检查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获证企业证后监管</w:t>
            </w:r>
          </w:p>
        </w:tc>
        <w:tc>
          <w:tcPr>
            <w:tcW w:w="1077" w:type="dxa"/>
            <w:vAlign w:val="center"/>
          </w:tcPr>
          <w:p>
            <w:pPr>
              <w:overflowPunct w:val="0"/>
              <w:adjustRightInd w:val="0"/>
              <w:snapToGrid w:val="0"/>
              <w:jc w:val="center"/>
              <w:rPr>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《工业产品生产许可证管理条例》《工业产品许可证管理条例实施办法》《生产许可证实施细则》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52</w:t>
            </w:r>
          </w:p>
        </w:tc>
        <w:tc>
          <w:tcPr>
            <w:tcW w:w="2211" w:type="dxa"/>
            <w:vAlign w:val="center"/>
          </w:tcPr>
          <w:p>
            <w:pPr>
              <w:overflowPunct w:val="0"/>
              <w:adjustRightInd w:val="0"/>
              <w:snapToGrid w:val="0"/>
              <w:rPr>
                <w:kern w:val="0"/>
                <w:sz w:val="21"/>
                <w:szCs w:val="21"/>
              </w:rPr>
            </w:pPr>
            <w:r>
              <w:rPr>
                <w:rFonts w:hint="eastAsia"/>
                <w:kern w:val="0"/>
                <w:sz w:val="21"/>
                <w:szCs w:val="21"/>
              </w:rPr>
              <w:t>对食品相关产品质量安全的监管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对生产领域的食品相关产品质量进行监督抽查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产品质量监督抽查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《产品质量法》《产品质量监督抽查管理暂行办法》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53</w:t>
            </w:r>
          </w:p>
        </w:tc>
        <w:tc>
          <w:tcPr>
            <w:tcW w:w="2211" w:type="dxa"/>
            <w:vAlign w:val="center"/>
          </w:tcPr>
          <w:p>
            <w:pPr>
              <w:overflowPunct w:val="0"/>
              <w:adjustRightInd w:val="0"/>
              <w:snapToGrid w:val="0"/>
              <w:rPr>
                <w:kern w:val="0"/>
                <w:sz w:val="21"/>
                <w:szCs w:val="21"/>
              </w:rPr>
            </w:pPr>
            <w:r>
              <w:rPr>
                <w:rFonts w:hint="eastAsia"/>
                <w:kern w:val="0"/>
                <w:sz w:val="21"/>
                <w:szCs w:val="21"/>
              </w:rPr>
              <w:t>对实施生产许可管理的食品相关产品的监管</w:t>
            </w:r>
          </w:p>
        </w:tc>
        <w:tc>
          <w:tcPr>
            <w:tcW w:w="3062" w:type="dxa"/>
            <w:vAlign w:val="center"/>
          </w:tcPr>
          <w:p>
            <w:pPr>
              <w:overflowPunct w:val="0"/>
              <w:adjustRightInd w:val="0"/>
              <w:snapToGrid w:val="0"/>
              <w:rPr>
                <w:kern w:val="0"/>
                <w:sz w:val="21"/>
                <w:szCs w:val="21"/>
              </w:rPr>
            </w:pPr>
            <w:r>
              <w:rPr>
                <w:rFonts w:hint="eastAsia"/>
                <w:kern w:val="0"/>
                <w:sz w:val="21"/>
                <w:szCs w:val="21"/>
              </w:rPr>
              <w:t>对食品相关产品生产许可企业进行行政检查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全覆盖例行检查</w:t>
            </w:r>
          </w:p>
        </w:tc>
        <w:tc>
          <w:tcPr>
            <w:tcW w:w="1077" w:type="dxa"/>
            <w:vAlign w:val="center"/>
          </w:tcPr>
          <w:p>
            <w:pPr>
              <w:overflowPunct w:val="0"/>
              <w:adjustRightInd w:val="0"/>
              <w:snapToGrid w:val="0"/>
              <w:jc w:val="center"/>
              <w:rPr>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《工业产品生产许可证管理条例》《工业产品生产许可证管理条例实施办法》《生产许可证实施细则》《市场监管总局关于食品相关产品生产许可实行告知承诺有关事项的通知》（市监质监〔2018〕73号）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54</w:t>
            </w:r>
          </w:p>
        </w:tc>
        <w:tc>
          <w:tcPr>
            <w:tcW w:w="2211" w:type="dxa"/>
            <w:vAlign w:val="center"/>
          </w:tcPr>
          <w:p>
            <w:pPr>
              <w:overflowPunct w:val="0"/>
              <w:adjustRightInd w:val="0"/>
              <w:snapToGrid w:val="0"/>
              <w:rPr>
                <w:kern w:val="0"/>
                <w:sz w:val="21"/>
                <w:szCs w:val="21"/>
              </w:rPr>
            </w:pPr>
            <w:r>
              <w:rPr>
                <w:rFonts w:hint="eastAsia"/>
                <w:kern w:val="0"/>
                <w:sz w:val="21"/>
                <w:szCs w:val="21"/>
              </w:rPr>
              <w:t>对食品相关产品生产企业的生产活动的监管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对食品相关产品生产活动进行行政检查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获证企业证后监管</w:t>
            </w:r>
          </w:p>
        </w:tc>
        <w:tc>
          <w:tcPr>
            <w:tcW w:w="1077" w:type="dxa"/>
            <w:vAlign w:val="center"/>
          </w:tcPr>
          <w:p>
            <w:pPr>
              <w:overflowPunct w:val="0"/>
              <w:adjustRightInd w:val="0"/>
              <w:snapToGrid w:val="0"/>
              <w:jc w:val="center"/>
              <w:rPr>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《工业产品生产许可证管理条例》《工业产品生产许可证管理条例实施办法》《生产许可证实施细则》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55</w:t>
            </w:r>
          </w:p>
        </w:tc>
        <w:tc>
          <w:tcPr>
            <w:tcW w:w="2211" w:type="dxa"/>
            <w:vAlign w:val="center"/>
          </w:tcPr>
          <w:p>
            <w:pPr>
              <w:overflowPunct w:val="0"/>
              <w:adjustRightInd w:val="0"/>
              <w:snapToGrid w:val="0"/>
              <w:rPr>
                <w:spacing w:val="-4"/>
                <w:kern w:val="0"/>
                <w:sz w:val="21"/>
                <w:szCs w:val="21"/>
              </w:rPr>
            </w:pPr>
            <w:r>
              <w:rPr>
                <w:rFonts w:hint="eastAsia"/>
                <w:spacing w:val="-4"/>
                <w:kern w:val="0"/>
                <w:sz w:val="21"/>
                <w:szCs w:val="21"/>
              </w:rPr>
              <w:t>对食品（含食品添加剂，不含特殊食品）生产企业的食品生产活动的监管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对食品（含食品添加剂，不含特殊食品）生产企业的行政检查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食品（含食品添加剂，不含特殊食品）生产企业的食品生产活动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56</w:t>
            </w:r>
          </w:p>
        </w:tc>
        <w:tc>
          <w:tcPr>
            <w:tcW w:w="2211" w:type="dxa"/>
            <w:vAlign w:val="center"/>
          </w:tcPr>
          <w:p>
            <w:pPr>
              <w:overflowPunct w:val="0"/>
              <w:adjustRightInd w:val="0"/>
              <w:snapToGrid w:val="0"/>
              <w:rPr>
                <w:kern w:val="0"/>
                <w:sz w:val="21"/>
                <w:szCs w:val="21"/>
              </w:rPr>
            </w:pPr>
            <w:r>
              <w:rPr>
                <w:rFonts w:hint="eastAsia"/>
                <w:kern w:val="0"/>
                <w:sz w:val="21"/>
                <w:szCs w:val="21"/>
              </w:rPr>
              <w:t>对食品生产加工小作坊的食品安全的监管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对食品生产加工小作坊的行政检查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食品生产加工小作坊的食品安全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《上海市食品安全条例》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57</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对食品和食用农产品的生产经营者的监管</w:t>
            </w:r>
          </w:p>
        </w:tc>
        <w:tc>
          <w:tcPr>
            <w:tcW w:w="3062" w:type="dxa"/>
            <w:vAlign w:val="center"/>
          </w:tcPr>
          <w:p>
            <w:pPr>
              <w:overflowPunct w:val="0"/>
              <w:adjustRightInd w:val="0"/>
              <w:snapToGrid w:val="0"/>
              <w:rPr>
                <w:kern w:val="0"/>
                <w:sz w:val="21"/>
                <w:szCs w:val="21"/>
              </w:rPr>
            </w:pPr>
            <w:r>
              <w:rPr>
                <w:rFonts w:hint="eastAsia"/>
                <w:kern w:val="0"/>
                <w:sz w:val="21"/>
                <w:szCs w:val="21"/>
              </w:rPr>
              <w:t>对追溯食品和食用农产品的经营者履行食品安全信息追溯义务的行政检查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追溯食品和食用农产品的经营者履行食品安全信息追溯义务的情况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《食品安全法》《上海市食品安全信息追溯管理办法》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对食品和食用农产品的经营者的行政检查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食品和食用农产品的经营者</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59</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对食用农产品集中交易市场开办者按要求建立入场销售者档案，或者按要求保存和更新销售者档案的行政检查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食用农产品集中交易市场开办者按要求建立入场销售者档案，或者按要求保存和更新销售者档案的情况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对食用农产品销售者是否存在销售违规使用食品添加剂，感观性状异常或者掺假掺杂，标注虚假生产日期、保质期或者超过保质期的食用农产品的行政检查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食用农产品销售者是否存在销售违规使用食品添加剂，感观性状异常或者掺假掺杂，标注虚假生产日期、保质期或者超过保质期的食用农产品的情况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61</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对食用农产品集中交易市场开办者发现食用农产品不符合食品安全标准等违法行为，依照集中交易市场管理规定或者与销售者签订的协议处理的行政检查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食用农产品集中交易市场开办者发现食用农产品不符合食品安全标准等违法行为，依照集中交易市场管理规定或者与销售者签订的协议处理的情况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对食用农产品批发市场开办者按照《中华人民共和国食品安全法》第六十四条，开展入场销售食用农产品抽样检验、对发现不合格情况要求停止销售、并向监管部门报告的行政检查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食用农产品批发市场开办者按照《中华人民共和国食品安全法》第六十四条，开展入场销售食用农产品抽样检验、对发现不合格情况要求停止销售、并向监管部门报告的情况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63</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对食用农产品销售者是否存在销售未按规定进行检验的肉类，或者销售标准虚假的信息，标注伪造、冒用质量标志的食用农产品的行政检查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食用农产品销售者是否存在销售未按规定进行检验的肉类，或者销售标准虚假的信息，标注伪造、冒用质量标志的食用农产品的情况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对食用农产品集中交易市场开办者进行抽样检验或者快速检测，无法提供食用农产品产地证明或者购货凭证、合格证明文件的销售者不得入场销售的行政检查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食用农产品集中交易市场开办者进行抽样检验或者快速检测，无法提供食用农产品产地证明或者购货凭证、合格证明文件的销售者不得入场销售的情况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对食用农产品集中交易市场开办者配备食品安全管理人员、专业技术人员，或者组织食品安全知识培训的行政检查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食用农产品集中交易市场开办者配备食品安全管理人员、专业技术人员，或者组织食品安全知识培训的情况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spacing w:val="-6"/>
                <w:kern w:val="0"/>
                <w:sz w:val="21"/>
                <w:szCs w:val="21"/>
              </w:rPr>
            </w:pPr>
            <w:r>
              <w:rPr>
                <w:rFonts w:hint="eastAsia"/>
                <w:spacing w:val="-6"/>
                <w:kern w:val="0"/>
                <w:sz w:val="21"/>
                <w:szCs w:val="21"/>
              </w:rPr>
              <w:t>对食用农产品销售者建立食用农产品进货查验记录制度的行政检查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食用农产品销售者建立食用农产品进货查验记录制度的情况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67</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对食用农产品集中交易市场开办者查验并留存入场销售者的社会信用代码或者身份证复印件、食用农产品产地证明或者购货凭证、合格证明文件的行政检查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对食用农产品集中交易市场开办者查验并留存入场销售者的社会信用代码或者身份证复印件、食用农产品产地证明或者购货凭证、合格证明文件的行政检查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对食用农产品集中交易市场开办者在醒目位置及时公布食用农产品质量安全管理制度、食品安全管理人员、食用农产品抽样检验结果以及不合格食用农产品处理结果、投诉举报电话等信息的行政检查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spacing w:val="-2"/>
                <w:kern w:val="0"/>
                <w:sz w:val="21"/>
                <w:szCs w:val="21"/>
              </w:rPr>
            </w:pPr>
            <w:r>
              <w:rPr>
                <w:rFonts w:hint="eastAsia"/>
                <w:spacing w:val="-2"/>
                <w:kern w:val="0"/>
                <w:sz w:val="21"/>
                <w:szCs w:val="21"/>
              </w:rPr>
              <w:t>食用农产品集中交易市场开办者在醒目位置及时公布食用农产品质量安全管理制度、食品安全管理人员、食用农产品抽样检验结果以及不合格食用农产品处理结果、投诉举报电话等信息的情况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69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对食用农产品集中交易市场开办者如实向所在地县级市场监管部门报告市场基本信息的行政检查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食用农产品集中交易市场开办者如实向所在地县级市场监管部门报告市场基本信息的情况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对食用农产品销售者是否存在销售使用国家禁止的兽药和剧毒、高毒农药，或者添加食品添加以外的化学物质和其他可能危害人体健康物质的食用农产品的行政检查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食用农产品销售者是否存在销售使用国家禁止的兽药和剧毒、高毒农药，或者添加食品添加以外的化学物质和其他可能危害人体健康物质的食用农产品的情况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71</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对食用农产品销售者按要求公布食用农产品相关信息的行政检查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spacing w:val="-6"/>
                <w:kern w:val="0"/>
                <w:sz w:val="21"/>
                <w:szCs w:val="21"/>
              </w:rPr>
            </w:pPr>
            <w:r>
              <w:rPr>
                <w:rFonts w:hint="eastAsia"/>
                <w:spacing w:val="-6"/>
                <w:kern w:val="0"/>
                <w:sz w:val="21"/>
                <w:szCs w:val="21"/>
              </w:rPr>
              <w:t>食用农产品销售者按要求公布食用农产品相关信息的情况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对食用农产品销售者是否存在销售致病性微生物，农药残留、兽药残留、生物毒素、重金属等污染物质以及其他危害人体健康的物质含量超过食品安全标准限量的食用农产品的行政检查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食用农产品销售者是否存在销售致病性微生物，农药残留、兽药残留、生物毒素、重金属等污染物质以及其他危害人体健康的物质含量超过食品安全标准限量的食用农产品的情况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73</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对食用农产品批发市场开办者与入场销售者签订食用农产品质量安全协议，印制统一格式的食用农产品销售凭证的行政检查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食用农产品批发市场开办者与入场销售者签订食用农产品质量安全协议，印制统一格式的食用农产品销售凭证的情况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对食用农产品销售者按要求配备与销售品种相适应的冷藏、冷冻设施，温度、湿度和环境等符合特殊要求的行政检查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spacing w:val="-4"/>
                <w:kern w:val="0"/>
                <w:sz w:val="21"/>
                <w:szCs w:val="21"/>
              </w:rPr>
            </w:pPr>
            <w:r>
              <w:rPr>
                <w:rFonts w:hint="eastAsia"/>
                <w:spacing w:val="-4"/>
                <w:kern w:val="0"/>
                <w:sz w:val="21"/>
                <w:szCs w:val="21"/>
              </w:rPr>
              <w:t>食用农产品销售者按要求配备与销售品种相适应的冷藏、冷冻设施，温度、湿度和环境等符合特殊要求的情况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75</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对食用农产品集中交易市场开办者环境、设施、设备等符合有关食用农产品质量安全要求的行政检查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食用农产品集中交易市场开办者环境、设施、设备等符合有关食用农产品质量安全要求的情况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对食用农产品集中交易市场开办者建立或者落实食品安全管理制度的行政检查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食用农产品集中交易市场开办者建立或者落实食品安全管理制度的情况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77</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对食用农产品销售者是否存在销售未按要求选择贮存服务提供者，对贮存服务提供者履行食用农产品贮存相关义务的行政检查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食用农产品销售者是否存在销售未按要求选择贮存服务提供者，对贮存服务提供者履行食用农产品贮存相关义务的情况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对食用农产品集中交易市场开办者按食用农产品类别实行分区销售的行政检查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食用农产品集中交易市场开办者按食用农产品类别实行分区销售的情况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79</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对食用农产品市场销售质量安全的监管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对食用农产品集中交易市场开办者制定食品安全事故处置方案的行政检查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食用农产品集中交易市场开办者制定食品安全事故处置方案的情况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spacing w:val="-2"/>
                <w:kern w:val="0"/>
                <w:sz w:val="21"/>
                <w:szCs w:val="21"/>
              </w:rPr>
            </w:pPr>
            <w:r>
              <w:rPr>
                <w:rFonts w:hint="eastAsia"/>
                <w:spacing w:val="-2"/>
                <w:kern w:val="0"/>
                <w:sz w:val="21"/>
                <w:szCs w:val="21"/>
              </w:rPr>
              <w:t>对食用农产品销售者是否存在销售病死、毒死或者死因不明的禽、畜、兽、水产动物肉类，未按规定进行检疫或者检疫不合格的肉类，以及为防病等特殊需要明令禁止销售的食用农产品的行政检查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食用农产品销售者是否存在销售病死、毒死或者死因不明的禽、畜、兽、水产动物肉类，未按规定进行检疫或者检疫不合格的肉类，以及为防病等特殊需要明令禁止销售的食用农产品的情况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81</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对食用农产品销售者是否存在销售使用食品添加剂和食品相关产品不符合食品安全标准，被包装材料、容器、运输工具等污染的食用农产品的行政检查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食用农产品销售者是否存在销售使用食品添加剂和食品相关产品不符合食品安全标准，被包装材料、容器、运输工具等污染的食用农产品的情况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85"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82</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对食用农产品销售者按要求进行包装或者附加标签的行政检查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食用农产品销售者按要求进行包装或者附加标签的情况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《食品安全法》《食品生产经营日常监督检查管理办法》《食用农产品市场销售质量安全监督管理办法》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83</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对餐饮服务食品安全的监管</w:t>
            </w:r>
          </w:p>
        </w:tc>
        <w:tc>
          <w:tcPr>
            <w:tcW w:w="3062" w:type="dxa"/>
            <w:vAlign w:val="center"/>
          </w:tcPr>
          <w:p>
            <w:pPr>
              <w:overflowPunct w:val="0"/>
              <w:adjustRightInd w:val="0"/>
              <w:snapToGrid w:val="0"/>
              <w:rPr>
                <w:kern w:val="0"/>
                <w:sz w:val="21"/>
                <w:szCs w:val="21"/>
              </w:rPr>
            </w:pPr>
            <w:r>
              <w:rPr>
                <w:rFonts w:hint="eastAsia"/>
                <w:kern w:val="0"/>
                <w:sz w:val="21"/>
                <w:szCs w:val="21"/>
              </w:rPr>
              <w:t>对发生食品安全事故风险较高的餐饮服务经营者的行政检查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发生食品安全事故风险较高的餐饮服务经营者</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对餐饮服务经营者遵守本法情况的行政检查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餐饮服务经营者守法情况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对餐饮服务经营者开展食品安全信用监管的行政检查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餐饮服务经营者开展食品安全信用监管的情况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对餐饮服务经营者日常经营行为的行政检查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餐饮服务经营者日常经营行为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87</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对从事酒类零售业务活动的经营者的监管</w:t>
            </w:r>
          </w:p>
        </w:tc>
        <w:tc>
          <w:tcPr>
            <w:tcW w:w="3062" w:type="dxa"/>
            <w:vAlign w:val="center"/>
          </w:tcPr>
          <w:p>
            <w:pPr>
              <w:overflowPunct w:val="0"/>
              <w:adjustRightInd w:val="0"/>
              <w:snapToGrid w:val="0"/>
              <w:rPr>
                <w:kern w:val="0"/>
                <w:sz w:val="21"/>
                <w:szCs w:val="21"/>
              </w:rPr>
            </w:pPr>
            <w:r>
              <w:rPr>
                <w:rFonts w:hint="eastAsia"/>
                <w:kern w:val="0"/>
                <w:sz w:val="21"/>
                <w:szCs w:val="21"/>
              </w:rPr>
              <w:t>对是否取得酒类商品零售许可证的行政检查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从事酒类零售业务活动的经营者是否取得酒类商品零售许可证</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对经营者采购酒类商品应当索取并查验相应证明文件的行政检查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从事酒类零售业务活动的经营者采购酒类商品索取并查验相应证明文件的情况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89</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对涂改、伪造、转借、买卖酒类商品零售许可证的行政检查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从事酒类零售业务活动的经营者是否存在涂改、伪造、转借、买卖酒类商品零售许可证的情况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对应当办理变更、注销酒类商品零售许可证的行政检查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从事酒类零售业务活动的经营者办理变更、注销酒类商品零售许可证的情况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91</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对零售假冒伪劣或者标识不符合国家规定的酒类商品的行政检查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从事酒类零售业务活动的经营者是否存在零售假冒伪劣或者标识不符合国家规定的酒类商品的情况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92</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对从事酒类批发业务活动的经营者的监管</w:t>
            </w:r>
          </w:p>
        </w:tc>
        <w:tc>
          <w:tcPr>
            <w:tcW w:w="3062" w:type="dxa"/>
            <w:vAlign w:val="center"/>
          </w:tcPr>
          <w:p>
            <w:pPr>
              <w:overflowPunct w:val="0"/>
              <w:adjustRightInd w:val="0"/>
              <w:snapToGrid w:val="0"/>
              <w:rPr>
                <w:kern w:val="0"/>
                <w:sz w:val="21"/>
                <w:szCs w:val="21"/>
              </w:rPr>
            </w:pPr>
            <w:r>
              <w:rPr>
                <w:rFonts w:hint="eastAsia"/>
                <w:kern w:val="0"/>
                <w:sz w:val="21"/>
                <w:szCs w:val="21"/>
              </w:rPr>
              <w:t>对批发假冒伪劣或者标识不符合国家规定的酒类商品的行政检查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从事酒类批发业务活动的经营者是否存在批发假冒伪劣或者标识不符合国家规定的酒类商品的情况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93</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对应当办理变更、注销酒类商品批发许可证的行政检查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从事酒类批发业务活动的经营者办理变更、注销酒类商品批发许可证的情况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94</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对涂改、伪造、转借、买卖酒类商品批发许可证的行政检查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从事酒类批发业务活动的经营者是否存在涂改、伪造、转借、买卖酒类商品批发许可证的情况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对是否取得酒类商品批发许可证的行政检查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从事酒类批发业务活动的经营者是否取得酒类商品批发许可证</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96</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对采购酒类商品应当索取并查验相应证明文件的行政检查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从事酒类批发业务活动的经营者采购酒类商品是否索取并查验相应证明文件</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97</w:t>
            </w:r>
          </w:p>
        </w:tc>
        <w:tc>
          <w:tcPr>
            <w:tcW w:w="2211" w:type="dxa"/>
            <w:vAlign w:val="center"/>
          </w:tcPr>
          <w:p>
            <w:pPr>
              <w:overflowPunct w:val="0"/>
              <w:adjustRightInd w:val="0"/>
              <w:snapToGrid w:val="0"/>
              <w:rPr>
                <w:kern w:val="0"/>
                <w:sz w:val="21"/>
                <w:szCs w:val="21"/>
              </w:rPr>
            </w:pPr>
            <w:r>
              <w:rPr>
                <w:rFonts w:hint="eastAsia"/>
                <w:kern w:val="0"/>
                <w:sz w:val="21"/>
                <w:szCs w:val="21"/>
              </w:rPr>
              <w:t>对酒类商品批发许可的监管</w:t>
            </w:r>
          </w:p>
        </w:tc>
        <w:tc>
          <w:tcPr>
            <w:tcW w:w="3062" w:type="dxa"/>
            <w:vAlign w:val="center"/>
          </w:tcPr>
          <w:p>
            <w:pPr>
              <w:overflowPunct w:val="0"/>
              <w:adjustRightInd w:val="0"/>
              <w:snapToGrid w:val="0"/>
              <w:rPr>
                <w:kern w:val="0"/>
                <w:sz w:val="21"/>
                <w:szCs w:val="21"/>
              </w:rPr>
            </w:pPr>
            <w:r>
              <w:rPr>
                <w:rFonts w:hint="eastAsia"/>
                <w:kern w:val="0"/>
                <w:sz w:val="21"/>
                <w:szCs w:val="21"/>
              </w:rPr>
              <w:t>对被审批人的行政检查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酒类商品批发许可</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《食品安全法》《上海市酒类商品产销管理条例》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98</w:t>
            </w:r>
          </w:p>
        </w:tc>
        <w:tc>
          <w:tcPr>
            <w:tcW w:w="2211" w:type="dxa"/>
            <w:vAlign w:val="center"/>
          </w:tcPr>
          <w:p>
            <w:pPr>
              <w:overflowPunct w:val="0"/>
              <w:adjustRightInd w:val="0"/>
              <w:snapToGrid w:val="0"/>
              <w:rPr>
                <w:kern w:val="0"/>
                <w:sz w:val="21"/>
                <w:szCs w:val="21"/>
              </w:rPr>
            </w:pPr>
            <w:r>
              <w:rPr>
                <w:rFonts w:hint="eastAsia"/>
                <w:kern w:val="0"/>
                <w:sz w:val="21"/>
                <w:szCs w:val="21"/>
              </w:rPr>
              <w:t>对集体用餐配送单位的监管</w:t>
            </w:r>
          </w:p>
        </w:tc>
        <w:tc>
          <w:tcPr>
            <w:tcW w:w="3062" w:type="dxa"/>
            <w:vAlign w:val="center"/>
          </w:tcPr>
          <w:p>
            <w:pPr>
              <w:overflowPunct w:val="0"/>
              <w:adjustRightInd w:val="0"/>
              <w:snapToGrid w:val="0"/>
              <w:rPr>
                <w:kern w:val="0"/>
                <w:sz w:val="21"/>
                <w:szCs w:val="21"/>
              </w:rPr>
            </w:pPr>
            <w:r>
              <w:rPr>
                <w:rFonts w:hint="eastAsia"/>
                <w:kern w:val="0"/>
                <w:sz w:val="21"/>
                <w:szCs w:val="21"/>
              </w:rPr>
              <w:t>对集体用餐配送单位的行政检查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集体用餐配送单位</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《食品安全法》《上海市集体用餐配送监督管理办法》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99</w:t>
            </w:r>
          </w:p>
        </w:tc>
        <w:tc>
          <w:tcPr>
            <w:tcW w:w="2211" w:type="dxa"/>
            <w:vAlign w:val="center"/>
          </w:tcPr>
          <w:p>
            <w:pPr>
              <w:overflowPunct w:val="0"/>
              <w:adjustRightInd w:val="0"/>
              <w:snapToGrid w:val="0"/>
              <w:rPr>
                <w:kern w:val="0"/>
                <w:sz w:val="21"/>
                <w:szCs w:val="21"/>
              </w:rPr>
            </w:pPr>
            <w:r>
              <w:rPr>
                <w:rFonts w:hint="eastAsia"/>
                <w:kern w:val="0"/>
                <w:sz w:val="21"/>
                <w:szCs w:val="21"/>
              </w:rPr>
              <w:t>对餐饮业经营者的监管</w:t>
            </w:r>
          </w:p>
        </w:tc>
        <w:tc>
          <w:tcPr>
            <w:tcW w:w="3062" w:type="dxa"/>
            <w:vAlign w:val="center"/>
          </w:tcPr>
          <w:p>
            <w:pPr>
              <w:overflowPunct w:val="0"/>
              <w:adjustRightInd w:val="0"/>
              <w:snapToGrid w:val="0"/>
              <w:rPr>
                <w:kern w:val="0"/>
                <w:sz w:val="21"/>
                <w:szCs w:val="21"/>
              </w:rPr>
            </w:pPr>
            <w:r>
              <w:rPr>
                <w:rFonts w:hint="eastAsia"/>
                <w:kern w:val="0"/>
                <w:sz w:val="21"/>
                <w:szCs w:val="21"/>
              </w:rPr>
              <w:t>对餐饮业经营场所的控烟工作的行政检查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餐饮业经营场所的控烟工作情况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《上海市公共场所控制吸烟条例》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100</w:t>
            </w:r>
          </w:p>
        </w:tc>
        <w:tc>
          <w:tcPr>
            <w:tcW w:w="2211" w:type="dxa"/>
            <w:vAlign w:val="center"/>
          </w:tcPr>
          <w:p>
            <w:pPr>
              <w:overflowPunct w:val="0"/>
              <w:adjustRightInd w:val="0"/>
              <w:snapToGrid w:val="0"/>
              <w:rPr>
                <w:kern w:val="0"/>
                <w:sz w:val="21"/>
                <w:szCs w:val="21"/>
              </w:rPr>
            </w:pPr>
            <w:r>
              <w:rPr>
                <w:rFonts w:hint="eastAsia"/>
                <w:kern w:val="0"/>
                <w:sz w:val="21"/>
                <w:szCs w:val="21"/>
              </w:rPr>
              <w:t>对集体用餐单位的监管</w:t>
            </w:r>
          </w:p>
        </w:tc>
        <w:tc>
          <w:tcPr>
            <w:tcW w:w="3062" w:type="dxa"/>
            <w:vAlign w:val="center"/>
          </w:tcPr>
          <w:p>
            <w:pPr>
              <w:overflowPunct w:val="0"/>
              <w:adjustRightInd w:val="0"/>
              <w:snapToGrid w:val="0"/>
              <w:rPr>
                <w:kern w:val="0"/>
                <w:sz w:val="21"/>
                <w:szCs w:val="21"/>
              </w:rPr>
            </w:pPr>
            <w:r>
              <w:rPr>
                <w:rFonts w:hint="eastAsia"/>
                <w:kern w:val="0"/>
                <w:sz w:val="21"/>
                <w:szCs w:val="21"/>
              </w:rPr>
              <w:t>对集体用餐单位的行政检查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集体用餐单位</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《食品安全法》《上海市集体用餐配送监督管理办法》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101</w:t>
            </w:r>
          </w:p>
        </w:tc>
        <w:tc>
          <w:tcPr>
            <w:tcW w:w="2211" w:type="dxa"/>
            <w:vAlign w:val="center"/>
          </w:tcPr>
          <w:p>
            <w:pPr>
              <w:overflowPunct w:val="0"/>
              <w:adjustRightInd w:val="0"/>
              <w:snapToGrid w:val="0"/>
              <w:rPr>
                <w:kern w:val="0"/>
                <w:sz w:val="21"/>
                <w:szCs w:val="21"/>
              </w:rPr>
            </w:pPr>
            <w:r>
              <w:rPr>
                <w:rFonts w:hint="eastAsia"/>
                <w:kern w:val="0"/>
                <w:sz w:val="21"/>
                <w:szCs w:val="21"/>
              </w:rPr>
              <w:t>对餐饮服务生活垃圾的监管</w:t>
            </w:r>
          </w:p>
        </w:tc>
        <w:tc>
          <w:tcPr>
            <w:tcW w:w="3062" w:type="dxa"/>
            <w:vAlign w:val="center"/>
          </w:tcPr>
          <w:p>
            <w:pPr>
              <w:overflowPunct w:val="0"/>
              <w:adjustRightInd w:val="0"/>
              <w:snapToGrid w:val="0"/>
              <w:rPr>
                <w:spacing w:val="-4"/>
                <w:kern w:val="0"/>
                <w:sz w:val="21"/>
                <w:szCs w:val="21"/>
              </w:rPr>
            </w:pPr>
            <w:r>
              <w:rPr>
                <w:rFonts w:hint="eastAsia"/>
                <w:spacing w:val="-4"/>
                <w:kern w:val="0"/>
                <w:sz w:val="21"/>
                <w:szCs w:val="21"/>
              </w:rPr>
              <w:t>对餐饮服务提供者或者餐饮配送服务提供者主动向消费者提供一次性筷子、调羹等餐具的行政检查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餐饮服务提供者或者餐饮配送服务提供者主动向消费者提供一次性筷子、调羹等餐具的情况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《上海市生活垃圾管理条例》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102</w:t>
            </w:r>
          </w:p>
        </w:tc>
        <w:tc>
          <w:tcPr>
            <w:tcW w:w="2211"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对婴幼儿配方乳粉、特殊医学用途配方食品经营者的经营活动的监管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对婴幼儿配方乳粉、特殊医学用途配方食品经营者的行政检查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《食品安全法》《食品安全法实施条例》《乳品质量安全监督管理条例》《上海市食品安全条例》《食品生产经营日常监督检查管理办法》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103</w:t>
            </w:r>
          </w:p>
        </w:tc>
        <w:tc>
          <w:tcPr>
            <w:tcW w:w="2211" w:type="dxa"/>
            <w:vAlign w:val="center"/>
          </w:tcPr>
          <w:p>
            <w:pPr>
              <w:overflowPunct w:val="0"/>
              <w:adjustRightInd w:val="0"/>
              <w:snapToGrid w:val="0"/>
              <w:rPr>
                <w:kern w:val="0"/>
                <w:sz w:val="21"/>
                <w:szCs w:val="21"/>
              </w:rPr>
            </w:pPr>
            <w:r>
              <w:rPr>
                <w:rFonts w:hint="eastAsia"/>
                <w:kern w:val="0"/>
                <w:sz w:val="21"/>
                <w:szCs w:val="21"/>
              </w:rPr>
              <w:t>对保健食品经营者经营活动的监管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对保健食品经营者的行政检查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对保健食品经营者的行政检查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《食品安全法》《食品安全法实施条例》《上海市食品安全条例》《食品生产经营日常监督检查管理办法》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104</w:t>
            </w:r>
          </w:p>
        </w:tc>
        <w:tc>
          <w:tcPr>
            <w:tcW w:w="2211"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对婴幼儿配方乳粉、特殊医学用途配方食品生产企业的生产活动的监管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对婴幼儿配方乳粉、特殊医学用途配方食品生产企业的行政检查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对婴幼儿配方乳粉、特殊医学用途配方食品生产企业的行政检查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《食品安全法》《食品安全法实施条例》《乳品质量安全监督管理条例》《上海市食品安全条例》《食品生产经营日常监督检查管理办法》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105</w:t>
            </w:r>
          </w:p>
        </w:tc>
        <w:tc>
          <w:tcPr>
            <w:tcW w:w="2211" w:type="dxa"/>
            <w:vAlign w:val="center"/>
          </w:tcPr>
          <w:p>
            <w:pPr>
              <w:overflowPunct w:val="0"/>
              <w:adjustRightInd w:val="0"/>
              <w:snapToGrid w:val="0"/>
              <w:rPr>
                <w:kern w:val="0"/>
                <w:sz w:val="21"/>
                <w:szCs w:val="21"/>
              </w:rPr>
            </w:pPr>
            <w:r>
              <w:rPr>
                <w:rFonts w:hint="eastAsia"/>
                <w:kern w:val="0"/>
                <w:sz w:val="21"/>
                <w:szCs w:val="21"/>
              </w:rPr>
              <w:t>对保健食品生产企业生产活动的监管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对保健食品生产企业的行政检查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对保健食品生产企业的行政检查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spacing w:val="-4"/>
                <w:kern w:val="0"/>
                <w:sz w:val="21"/>
                <w:szCs w:val="21"/>
              </w:rPr>
            </w:pPr>
            <w:r>
              <w:rPr>
                <w:rFonts w:hint="eastAsia"/>
                <w:spacing w:val="-4"/>
                <w:kern w:val="0"/>
                <w:sz w:val="21"/>
                <w:szCs w:val="21"/>
              </w:rPr>
              <w:t>《食品安全法》《食品安全法实施条例》《上海市食品安全条例》《食品生产经营日常监督检查管理办法》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91"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106</w:t>
            </w:r>
          </w:p>
        </w:tc>
        <w:tc>
          <w:tcPr>
            <w:tcW w:w="2211" w:type="dxa"/>
            <w:vAlign w:val="center"/>
          </w:tcPr>
          <w:p>
            <w:pPr>
              <w:overflowPunct w:val="0"/>
              <w:adjustRightInd w:val="0"/>
              <w:snapToGrid w:val="0"/>
              <w:rPr>
                <w:kern w:val="0"/>
                <w:sz w:val="21"/>
                <w:szCs w:val="21"/>
              </w:rPr>
            </w:pPr>
            <w:r>
              <w:rPr>
                <w:rFonts w:hint="eastAsia"/>
                <w:kern w:val="0"/>
                <w:sz w:val="21"/>
                <w:szCs w:val="21"/>
              </w:rPr>
              <w:t>对生产经营食品的抽样检验</w:t>
            </w:r>
          </w:p>
        </w:tc>
        <w:tc>
          <w:tcPr>
            <w:tcW w:w="3062" w:type="dxa"/>
            <w:vAlign w:val="center"/>
          </w:tcPr>
          <w:p>
            <w:pPr>
              <w:overflowPunct w:val="0"/>
              <w:adjustRightInd w:val="0"/>
              <w:snapToGrid w:val="0"/>
              <w:rPr>
                <w:kern w:val="0"/>
                <w:sz w:val="21"/>
                <w:szCs w:val="21"/>
              </w:rPr>
            </w:pPr>
            <w:r>
              <w:rPr>
                <w:rFonts w:hint="eastAsia"/>
                <w:kern w:val="0"/>
                <w:sz w:val="21"/>
                <w:szCs w:val="21"/>
              </w:rPr>
              <w:t>对食品生产经营者的行政检查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抽样检验</w:t>
            </w:r>
          </w:p>
        </w:tc>
        <w:tc>
          <w:tcPr>
            <w:tcW w:w="2665" w:type="dxa"/>
            <w:vAlign w:val="center"/>
          </w:tcPr>
          <w:p>
            <w:pPr>
              <w:overflowPunct w:val="0"/>
              <w:adjustRightInd w:val="0"/>
              <w:snapToGrid w:val="0"/>
              <w:rPr>
                <w:kern w:val="0"/>
                <w:sz w:val="21"/>
                <w:szCs w:val="21"/>
              </w:rPr>
            </w:pPr>
            <w:r>
              <w:rPr>
                <w:rFonts w:hint="eastAsia"/>
                <w:kern w:val="0"/>
                <w:sz w:val="21"/>
                <w:szCs w:val="21"/>
              </w:rPr>
              <w:t>生产经营的食品安全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《食品安全法》《食品安全抽样检验管理办法》《食用农产品抽样检验和核查处置规定》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107</w:t>
            </w:r>
          </w:p>
        </w:tc>
        <w:tc>
          <w:tcPr>
            <w:tcW w:w="2211" w:type="dxa"/>
            <w:vAlign w:val="center"/>
          </w:tcPr>
          <w:p>
            <w:pPr>
              <w:overflowPunct w:val="0"/>
              <w:adjustRightInd w:val="0"/>
              <w:snapToGrid w:val="0"/>
              <w:rPr>
                <w:kern w:val="0"/>
                <w:sz w:val="21"/>
                <w:szCs w:val="21"/>
              </w:rPr>
            </w:pPr>
            <w:r>
              <w:rPr>
                <w:rFonts w:hint="eastAsia"/>
                <w:kern w:val="0"/>
                <w:sz w:val="21"/>
                <w:szCs w:val="21"/>
              </w:rPr>
              <w:t>对个人的特种设备作业人员行为的监管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对特种设备作业人员的行政检查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特种设备作业人员是否按规定具有有效证件</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《特种设备安全法》《特种设备安全监察条例》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108</w:t>
            </w:r>
          </w:p>
        </w:tc>
        <w:tc>
          <w:tcPr>
            <w:tcW w:w="2211" w:type="dxa"/>
            <w:vAlign w:val="center"/>
          </w:tcPr>
          <w:p>
            <w:pPr>
              <w:overflowPunct w:val="0"/>
              <w:adjustRightInd w:val="0"/>
              <w:snapToGrid w:val="0"/>
              <w:rPr>
                <w:kern w:val="0"/>
                <w:sz w:val="21"/>
                <w:szCs w:val="21"/>
              </w:rPr>
            </w:pPr>
            <w:r>
              <w:rPr>
                <w:rFonts w:hint="eastAsia"/>
                <w:kern w:val="0"/>
                <w:sz w:val="21"/>
                <w:szCs w:val="21"/>
              </w:rPr>
              <w:t>对单位的特种设备使用登记行为的监管</w:t>
            </w:r>
          </w:p>
        </w:tc>
        <w:tc>
          <w:tcPr>
            <w:tcW w:w="3062" w:type="dxa"/>
            <w:vAlign w:val="center"/>
          </w:tcPr>
          <w:p>
            <w:pPr>
              <w:overflowPunct w:val="0"/>
              <w:adjustRightInd w:val="0"/>
              <w:snapToGrid w:val="0"/>
              <w:rPr>
                <w:kern w:val="0"/>
                <w:sz w:val="21"/>
                <w:szCs w:val="21"/>
              </w:rPr>
            </w:pPr>
            <w:r>
              <w:rPr>
                <w:rFonts w:hint="eastAsia"/>
                <w:kern w:val="0"/>
                <w:sz w:val="21"/>
                <w:szCs w:val="21"/>
              </w:rPr>
              <w:t>对特种设备使用登记的行政检查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特种设备使用登记情况、特种设备使用单位安全管理情况、特种设备安全运行情况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《特种设备安全法》《特种设备安全监察条例》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109</w:t>
            </w:r>
          </w:p>
        </w:tc>
        <w:tc>
          <w:tcPr>
            <w:tcW w:w="2211" w:type="dxa"/>
            <w:vAlign w:val="center"/>
          </w:tcPr>
          <w:p>
            <w:pPr>
              <w:overflowPunct w:val="0"/>
              <w:adjustRightInd w:val="0"/>
              <w:snapToGrid w:val="0"/>
              <w:rPr>
                <w:kern w:val="0"/>
                <w:sz w:val="21"/>
                <w:szCs w:val="21"/>
              </w:rPr>
            </w:pPr>
            <w:r>
              <w:rPr>
                <w:rFonts w:hint="eastAsia"/>
                <w:kern w:val="0"/>
                <w:sz w:val="21"/>
                <w:szCs w:val="21"/>
              </w:rPr>
              <w:t>对进口计量器具型式批准的监管</w:t>
            </w:r>
          </w:p>
        </w:tc>
        <w:tc>
          <w:tcPr>
            <w:tcW w:w="3062" w:type="dxa"/>
            <w:vAlign w:val="center"/>
          </w:tcPr>
          <w:p>
            <w:pPr>
              <w:overflowPunct w:val="0"/>
              <w:adjustRightInd w:val="0"/>
              <w:snapToGrid w:val="0"/>
              <w:rPr>
                <w:kern w:val="0"/>
                <w:sz w:val="21"/>
                <w:szCs w:val="21"/>
              </w:rPr>
            </w:pPr>
            <w:r>
              <w:rPr>
                <w:rFonts w:hint="eastAsia"/>
                <w:kern w:val="0"/>
                <w:sz w:val="21"/>
                <w:szCs w:val="21"/>
              </w:rPr>
              <w:t>对是否办理进口计量器具型式批准的行政检查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进口计量器具是否按规定办理进口计量器具型式批准</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《计量法实施细则》《进口计量器具监督管理办法》《进口计量器具监督管理办法实施细则》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110</w:t>
            </w:r>
          </w:p>
        </w:tc>
        <w:tc>
          <w:tcPr>
            <w:tcW w:w="2211" w:type="dxa"/>
            <w:vAlign w:val="center"/>
          </w:tcPr>
          <w:p>
            <w:pPr>
              <w:overflowPunct w:val="0"/>
              <w:adjustRightInd w:val="0"/>
              <w:snapToGrid w:val="0"/>
              <w:rPr>
                <w:kern w:val="0"/>
                <w:sz w:val="21"/>
                <w:szCs w:val="21"/>
              </w:rPr>
            </w:pPr>
            <w:r>
              <w:rPr>
                <w:rFonts w:hint="eastAsia"/>
                <w:kern w:val="0"/>
                <w:sz w:val="21"/>
                <w:szCs w:val="21"/>
              </w:rPr>
              <w:t>对国家标准物质研制、生产单位的国家标准物质质量和生产条件的监管</w:t>
            </w:r>
          </w:p>
        </w:tc>
        <w:tc>
          <w:tcPr>
            <w:tcW w:w="3062" w:type="dxa"/>
            <w:vAlign w:val="center"/>
          </w:tcPr>
          <w:p>
            <w:pPr>
              <w:overflowPunct w:val="0"/>
              <w:adjustRightInd w:val="0"/>
              <w:snapToGrid w:val="0"/>
              <w:rPr>
                <w:kern w:val="0"/>
                <w:sz w:val="21"/>
                <w:szCs w:val="21"/>
              </w:rPr>
            </w:pPr>
            <w:r>
              <w:rPr>
                <w:rFonts w:hint="eastAsia"/>
                <w:kern w:val="0"/>
                <w:sz w:val="21"/>
                <w:szCs w:val="21"/>
              </w:rPr>
              <w:t>对国家标准物质质量、生产条件是否符合要求的行政检查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实地核查、书面检查、抽样检测</w:t>
            </w:r>
          </w:p>
        </w:tc>
        <w:tc>
          <w:tcPr>
            <w:tcW w:w="2665" w:type="dxa"/>
            <w:vAlign w:val="center"/>
          </w:tcPr>
          <w:p>
            <w:pPr>
              <w:overflowPunct w:val="0"/>
              <w:adjustRightInd w:val="0"/>
              <w:snapToGrid w:val="0"/>
              <w:rPr>
                <w:kern w:val="0"/>
                <w:sz w:val="21"/>
                <w:szCs w:val="21"/>
              </w:rPr>
            </w:pPr>
            <w:r>
              <w:rPr>
                <w:rFonts w:hint="eastAsia"/>
                <w:kern w:val="0"/>
                <w:sz w:val="21"/>
                <w:szCs w:val="21"/>
              </w:rPr>
              <w:t>国家标准物质研制、生产单位的国家标准物质质量和生产条件</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《计量法实施细则》《标准物质管理办法》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111</w:t>
            </w:r>
          </w:p>
        </w:tc>
        <w:tc>
          <w:tcPr>
            <w:tcW w:w="2211" w:type="dxa"/>
            <w:vAlign w:val="center"/>
          </w:tcPr>
          <w:p>
            <w:pPr>
              <w:overflowPunct w:val="0"/>
              <w:adjustRightInd w:val="0"/>
              <w:snapToGrid w:val="0"/>
              <w:rPr>
                <w:kern w:val="0"/>
                <w:sz w:val="21"/>
                <w:szCs w:val="21"/>
              </w:rPr>
            </w:pPr>
            <w:r>
              <w:rPr>
                <w:rFonts w:hint="eastAsia"/>
                <w:kern w:val="0"/>
                <w:sz w:val="21"/>
                <w:szCs w:val="21"/>
              </w:rPr>
              <w:t>对非法定计量单位的计量器具的监管</w:t>
            </w:r>
          </w:p>
        </w:tc>
        <w:tc>
          <w:tcPr>
            <w:tcW w:w="3062" w:type="dxa"/>
            <w:vAlign w:val="center"/>
          </w:tcPr>
          <w:p>
            <w:pPr>
              <w:overflowPunct w:val="0"/>
              <w:adjustRightInd w:val="0"/>
              <w:snapToGrid w:val="0"/>
              <w:rPr>
                <w:kern w:val="0"/>
                <w:sz w:val="21"/>
                <w:szCs w:val="21"/>
              </w:rPr>
            </w:pPr>
            <w:r>
              <w:rPr>
                <w:rFonts w:hint="eastAsia"/>
                <w:kern w:val="0"/>
                <w:sz w:val="21"/>
                <w:szCs w:val="21"/>
              </w:rPr>
              <w:t>对非法定计量单位的计量器具的行政检查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计量器具使用的计量单位是否符合要求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112</w:t>
            </w:r>
          </w:p>
        </w:tc>
        <w:tc>
          <w:tcPr>
            <w:tcW w:w="2211" w:type="dxa"/>
            <w:vAlign w:val="center"/>
          </w:tcPr>
          <w:p>
            <w:pPr>
              <w:overflowPunct w:val="0"/>
              <w:adjustRightInd w:val="0"/>
              <w:snapToGrid w:val="0"/>
              <w:rPr>
                <w:kern w:val="0"/>
                <w:sz w:val="21"/>
                <w:szCs w:val="21"/>
              </w:rPr>
            </w:pPr>
            <w:r>
              <w:rPr>
                <w:rFonts w:hint="eastAsia"/>
                <w:kern w:val="0"/>
                <w:sz w:val="21"/>
                <w:szCs w:val="21"/>
              </w:rPr>
              <w:t>对计量器具型式批准的监管</w:t>
            </w:r>
          </w:p>
        </w:tc>
        <w:tc>
          <w:tcPr>
            <w:tcW w:w="3062" w:type="dxa"/>
            <w:vAlign w:val="center"/>
          </w:tcPr>
          <w:p>
            <w:pPr>
              <w:overflowPunct w:val="0"/>
              <w:adjustRightInd w:val="0"/>
              <w:snapToGrid w:val="0"/>
              <w:rPr>
                <w:kern w:val="0"/>
                <w:sz w:val="21"/>
                <w:szCs w:val="21"/>
              </w:rPr>
            </w:pPr>
            <w:r>
              <w:rPr>
                <w:rFonts w:hint="eastAsia"/>
                <w:kern w:val="0"/>
                <w:sz w:val="21"/>
                <w:szCs w:val="21"/>
              </w:rPr>
              <w:t>对是否办理计量器具型式批准，是否按照批准的型式组织生产的行政检查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实地核查、抽样检测</w:t>
            </w:r>
          </w:p>
        </w:tc>
        <w:tc>
          <w:tcPr>
            <w:tcW w:w="2665" w:type="dxa"/>
            <w:vAlign w:val="center"/>
          </w:tcPr>
          <w:p>
            <w:pPr>
              <w:overflowPunct w:val="0"/>
              <w:adjustRightInd w:val="0"/>
              <w:snapToGrid w:val="0"/>
              <w:rPr>
                <w:kern w:val="0"/>
                <w:sz w:val="21"/>
                <w:szCs w:val="21"/>
              </w:rPr>
            </w:pPr>
            <w:r>
              <w:rPr>
                <w:rFonts w:hint="eastAsia"/>
                <w:kern w:val="0"/>
                <w:sz w:val="21"/>
                <w:szCs w:val="21"/>
              </w:rPr>
              <w:t>生产、销售的计量器具是否办理计量器具型式批准，是否按照批准的型式组织生产</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《计量法》《计量法实施细则》《计量器具新产品管理办法》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113</w:t>
            </w:r>
          </w:p>
        </w:tc>
        <w:tc>
          <w:tcPr>
            <w:tcW w:w="2211" w:type="dxa"/>
            <w:vAlign w:val="center"/>
          </w:tcPr>
          <w:p>
            <w:pPr>
              <w:overflowPunct w:val="0"/>
              <w:adjustRightInd w:val="0"/>
              <w:snapToGrid w:val="0"/>
              <w:rPr>
                <w:kern w:val="0"/>
                <w:sz w:val="21"/>
                <w:szCs w:val="21"/>
              </w:rPr>
            </w:pPr>
            <w:r>
              <w:rPr>
                <w:rFonts w:hint="eastAsia"/>
                <w:kern w:val="0"/>
                <w:sz w:val="21"/>
                <w:szCs w:val="21"/>
              </w:rPr>
              <w:t>对定量包装商品的计量的监管</w:t>
            </w:r>
          </w:p>
        </w:tc>
        <w:tc>
          <w:tcPr>
            <w:tcW w:w="3062" w:type="dxa"/>
            <w:vAlign w:val="center"/>
          </w:tcPr>
          <w:p>
            <w:pPr>
              <w:overflowPunct w:val="0"/>
              <w:adjustRightInd w:val="0"/>
              <w:snapToGrid w:val="0"/>
              <w:rPr>
                <w:kern w:val="0"/>
                <w:sz w:val="21"/>
                <w:szCs w:val="21"/>
              </w:rPr>
            </w:pPr>
            <w:r>
              <w:rPr>
                <w:rFonts w:hint="eastAsia"/>
                <w:kern w:val="0"/>
                <w:sz w:val="21"/>
                <w:szCs w:val="21"/>
              </w:rPr>
              <w:t>对定量包装商品的计量行政检查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生产、销售定量包装商品的净含量是否符合要求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《计量法》《定量包装商品计量监督管理办法》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114</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对中华人民共和国境内用能单位从事能源计量活动实施能源计量的监管</w:t>
            </w:r>
          </w:p>
        </w:tc>
        <w:tc>
          <w:tcPr>
            <w:tcW w:w="3062" w:type="dxa"/>
            <w:vAlign w:val="center"/>
          </w:tcPr>
          <w:p>
            <w:pPr>
              <w:overflowPunct w:val="0"/>
              <w:adjustRightInd w:val="0"/>
              <w:snapToGrid w:val="0"/>
              <w:rPr>
                <w:kern w:val="0"/>
                <w:sz w:val="21"/>
                <w:szCs w:val="21"/>
              </w:rPr>
            </w:pPr>
            <w:r>
              <w:rPr>
                <w:rFonts w:hint="eastAsia"/>
                <w:kern w:val="0"/>
                <w:sz w:val="21"/>
                <w:szCs w:val="21"/>
              </w:rPr>
              <w:t>对重点用能单位能源计量器具配备和使用情况的行政检查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重点用能单位能源计量器具配备和使用情况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《节约能源法》《能源计量监督管理办法》《重点用能单位节能管理办法》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115</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对重点用能单位能源计量工作人员配备和培训情况的行政检查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重点用能单位能源计量工作人员配备和培训情况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《节约能源法》《能源计量监督管理办法》《重点用能单位节能管理办法》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116</w:t>
            </w:r>
          </w:p>
        </w:tc>
        <w:tc>
          <w:tcPr>
            <w:tcW w:w="2211" w:type="dxa"/>
            <w:vAlign w:val="center"/>
          </w:tcPr>
          <w:p>
            <w:pPr>
              <w:overflowPunct w:val="0"/>
              <w:adjustRightInd w:val="0"/>
              <w:snapToGrid w:val="0"/>
              <w:rPr>
                <w:kern w:val="0"/>
                <w:sz w:val="21"/>
                <w:szCs w:val="21"/>
              </w:rPr>
            </w:pPr>
            <w:r>
              <w:rPr>
                <w:rFonts w:hint="eastAsia"/>
                <w:kern w:val="0"/>
                <w:sz w:val="21"/>
                <w:szCs w:val="21"/>
              </w:rPr>
              <w:t>对通过计量标准建标考核单位计量标准器具的监管</w:t>
            </w:r>
          </w:p>
        </w:tc>
        <w:tc>
          <w:tcPr>
            <w:tcW w:w="3062" w:type="dxa"/>
            <w:vAlign w:val="center"/>
          </w:tcPr>
          <w:p>
            <w:pPr>
              <w:overflowPunct w:val="0"/>
              <w:adjustRightInd w:val="0"/>
              <w:snapToGrid w:val="0"/>
              <w:rPr>
                <w:kern w:val="0"/>
                <w:sz w:val="21"/>
                <w:szCs w:val="21"/>
              </w:rPr>
            </w:pPr>
            <w:r>
              <w:rPr>
                <w:rFonts w:hint="eastAsia"/>
                <w:kern w:val="0"/>
                <w:sz w:val="21"/>
                <w:szCs w:val="21"/>
              </w:rPr>
              <w:t>对计量标准器具出具的数据是否准确可靠的行政检查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建标单位是否持续保持获得许可时的条件和要求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《计量标准考核办法》《上海市计量监督管理条例》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117</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对列入《中华人民共和国实施水效标识的产品目录》的产品水效标识计量的监管</w:t>
            </w:r>
          </w:p>
        </w:tc>
        <w:tc>
          <w:tcPr>
            <w:tcW w:w="3062" w:type="dxa"/>
            <w:vAlign w:val="center"/>
          </w:tcPr>
          <w:p>
            <w:pPr>
              <w:overflowPunct w:val="0"/>
              <w:adjustRightInd w:val="0"/>
              <w:snapToGrid w:val="0"/>
              <w:rPr>
                <w:kern w:val="0"/>
                <w:sz w:val="21"/>
                <w:szCs w:val="21"/>
              </w:rPr>
            </w:pPr>
            <w:r>
              <w:rPr>
                <w:rFonts w:hint="eastAsia"/>
                <w:kern w:val="0"/>
                <w:sz w:val="21"/>
                <w:szCs w:val="21"/>
              </w:rPr>
              <w:t>对“中国水效标识”的行政检查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标准、备案、使用“中国水效标识”是否符合要求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《水效标识管理办法》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118</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对列入《中华人民共和国实行水效标识的产品目录》的用水产品，其是否存在虚标水效的行政检查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对列入《中华人民共和国实行水效标识的产品目录》的用水产品，其是否存在虚标水效</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《水效标识管理办法》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119</w:t>
            </w:r>
          </w:p>
        </w:tc>
        <w:tc>
          <w:tcPr>
            <w:tcW w:w="2211" w:type="dxa"/>
            <w:vMerge w:val="restart"/>
            <w:vAlign w:val="center"/>
          </w:tcPr>
          <w:p>
            <w:pPr>
              <w:overflowPunct w:val="0"/>
              <w:adjustRightInd w:val="0"/>
              <w:snapToGrid w:val="0"/>
              <w:rPr>
                <w:kern w:val="0"/>
                <w:sz w:val="21"/>
                <w:szCs w:val="21"/>
              </w:rPr>
            </w:pPr>
            <w:r>
              <w:rPr>
                <w:rFonts w:hint="eastAsia"/>
                <w:kern w:val="0"/>
                <w:sz w:val="21"/>
                <w:szCs w:val="21"/>
              </w:rPr>
              <w:t>对列入《中华人民共和国实行能源效率标识的产品目录》的用能产品能效标识计量的监管</w:t>
            </w:r>
          </w:p>
        </w:tc>
        <w:tc>
          <w:tcPr>
            <w:tcW w:w="3062" w:type="dxa"/>
            <w:vAlign w:val="center"/>
          </w:tcPr>
          <w:p>
            <w:pPr>
              <w:overflowPunct w:val="0"/>
              <w:adjustRightInd w:val="0"/>
              <w:snapToGrid w:val="0"/>
              <w:rPr>
                <w:kern w:val="0"/>
                <w:sz w:val="21"/>
                <w:szCs w:val="21"/>
              </w:rPr>
            </w:pPr>
            <w:r>
              <w:rPr>
                <w:rFonts w:hint="eastAsia"/>
                <w:kern w:val="0"/>
                <w:sz w:val="21"/>
                <w:szCs w:val="21"/>
              </w:rPr>
              <w:t>对“中国能效标识”的行政检查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标准、备案、使用“中国能效标识”是否符合要求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《节约能源法》《能源计量监督管理办法》《能源效率标识管理办法》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120</w:t>
            </w:r>
          </w:p>
        </w:tc>
        <w:tc>
          <w:tcPr>
            <w:tcW w:w="2211" w:type="dxa"/>
            <w:vMerge w:val="continue"/>
            <w:vAlign w:val="center"/>
          </w:tcPr>
          <w:p>
            <w:pPr>
              <w:overflowPunct w:val="0"/>
              <w:adjustRightInd w:val="0"/>
              <w:snapToGrid w:val="0"/>
              <w:rPr>
                <w:kern w:val="0"/>
                <w:sz w:val="21"/>
                <w:szCs w:val="21"/>
              </w:rPr>
            </w:pPr>
          </w:p>
        </w:tc>
        <w:tc>
          <w:tcPr>
            <w:tcW w:w="3062" w:type="dxa"/>
            <w:vAlign w:val="center"/>
          </w:tcPr>
          <w:p>
            <w:pPr>
              <w:overflowPunct w:val="0"/>
              <w:adjustRightInd w:val="0"/>
              <w:snapToGrid w:val="0"/>
              <w:rPr>
                <w:kern w:val="0"/>
                <w:sz w:val="21"/>
                <w:szCs w:val="21"/>
              </w:rPr>
            </w:pPr>
            <w:r>
              <w:rPr>
                <w:rFonts w:hint="eastAsia"/>
                <w:kern w:val="0"/>
                <w:sz w:val="21"/>
                <w:szCs w:val="21"/>
              </w:rPr>
              <w:t>对列入《中华人民共和国实行能源效率标识的产品目录》的用能产品，其是否存在虚标能效的行政检查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对列入《中华人民共和国实行能源效率标识的产品目录》的用能产品，其是否存在虚标能效</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《节约能源法》《能源计量监督管理办法》《能源效率标识管理办法》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121</w:t>
            </w:r>
          </w:p>
        </w:tc>
        <w:tc>
          <w:tcPr>
            <w:tcW w:w="2211" w:type="dxa"/>
            <w:vAlign w:val="center"/>
          </w:tcPr>
          <w:p>
            <w:pPr>
              <w:overflowPunct w:val="0"/>
              <w:adjustRightInd w:val="0"/>
              <w:snapToGrid w:val="0"/>
              <w:rPr>
                <w:kern w:val="0"/>
                <w:sz w:val="21"/>
                <w:szCs w:val="21"/>
              </w:rPr>
            </w:pPr>
            <w:r>
              <w:rPr>
                <w:rFonts w:hint="eastAsia"/>
                <w:kern w:val="0"/>
                <w:sz w:val="21"/>
                <w:szCs w:val="21"/>
              </w:rPr>
              <w:t>对法定计量单位的监管</w:t>
            </w:r>
          </w:p>
        </w:tc>
        <w:tc>
          <w:tcPr>
            <w:tcW w:w="3062" w:type="dxa"/>
            <w:vAlign w:val="center"/>
          </w:tcPr>
          <w:p>
            <w:pPr>
              <w:overflowPunct w:val="0"/>
              <w:adjustRightInd w:val="0"/>
              <w:snapToGrid w:val="0"/>
              <w:rPr>
                <w:kern w:val="0"/>
                <w:sz w:val="21"/>
                <w:szCs w:val="21"/>
              </w:rPr>
            </w:pPr>
            <w:r>
              <w:rPr>
                <w:rFonts w:hint="eastAsia"/>
                <w:kern w:val="0"/>
                <w:sz w:val="21"/>
                <w:szCs w:val="21"/>
              </w:rPr>
              <w:t>对法定计量单位的行政检查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实地核查、书面检查、网络监测</w:t>
            </w:r>
          </w:p>
        </w:tc>
        <w:tc>
          <w:tcPr>
            <w:tcW w:w="2665" w:type="dxa"/>
            <w:vAlign w:val="center"/>
          </w:tcPr>
          <w:p>
            <w:pPr>
              <w:overflowPunct w:val="0"/>
              <w:adjustRightInd w:val="0"/>
              <w:snapToGrid w:val="0"/>
              <w:rPr>
                <w:kern w:val="0"/>
                <w:sz w:val="21"/>
                <w:szCs w:val="21"/>
              </w:rPr>
            </w:pPr>
            <w:r>
              <w:rPr>
                <w:rFonts w:hint="eastAsia"/>
                <w:kern w:val="0"/>
                <w:sz w:val="21"/>
                <w:szCs w:val="21"/>
              </w:rPr>
              <w:t>使用法定计量单位是否符合要求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《计量法》《全面推行我国法定计量单位的意见》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122</w:t>
            </w:r>
          </w:p>
        </w:tc>
        <w:tc>
          <w:tcPr>
            <w:tcW w:w="2211" w:type="dxa"/>
            <w:vAlign w:val="center"/>
          </w:tcPr>
          <w:p>
            <w:pPr>
              <w:overflowPunct w:val="0"/>
              <w:adjustRightInd w:val="0"/>
              <w:snapToGrid w:val="0"/>
              <w:rPr>
                <w:kern w:val="0"/>
                <w:sz w:val="21"/>
                <w:szCs w:val="21"/>
              </w:rPr>
            </w:pPr>
            <w:r>
              <w:rPr>
                <w:rFonts w:hint="eastAsia"/>
                <w:kern w:val="0"/>
                <w:sz w:val="21"/>
                <w:szCs w:val="21"/>
              </w:rPr>
              <w:t>对计量器具及计量活动的监管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对制造、修理、销售、进口和使用计量器具，以及计量检定等相关计量活动的行政检查。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实地核查、抽样检测</w:t>
            </w:r>
          </w:p>
        </w:tc>
        <w:tc>
          <w:tcPr>
            <w:tcW w:w="2665" w:type="dxa"/>
            <w:vAlign w:val="center"/>
          </w:tcPr>
          <w:p>
            <w:pPr>
              <w:overflowPunct w:val="0"/>
              <w:adjustRightInd w:val="0"/>
              <w:snapToGrid w:val="0"/>
              <w:rPr>
                <w:spacing w:val="-4"/>
                <w:kern w:val="0"/>
                <w:sz w:val="21"/>
                <w:szCs w:val="21"/>
              </w:rPr>
            </w:pPr>
            <w:r>
              <w:rPr>
                <w:rFonts w:hint="eastAsia"/>
                <w:spacing w:val="-4"/>
                <w:kern w:val="0"/>
                <w:sz w:val="21"/>
                <w:szCs w:val="21"/>
              </w:rPr>
              <w:t>制造、修理、销售、进口和使用计量器具以及计量检定等相关计量活动是否符合要求</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《计量法》《零售商品称重计量监督管理办法》《集贸市场计量监督管理办法》《加油站计量监督管理办法》《眼镜制配计量监督管理办法》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123</w:t>
            </w:r>
          </w:p>
        </w:tc>
        <w:tc>
          <w:tcPr>
            <w:tcW w:w="2211" w:type="dxa"/>
            <w:vAlign w:val="center"/>
          </w:tcPr>
          <w:p>
            <w:pPr>
              <w:overflowPunct w:val="0"/>
              <w:adjustRightInd w:val="0"/>
              <w:snapToGrid w:val="0"/>
              <w:rPr>
                <w:kern w:val="0"/>
                <w:sz w:val="21"/>
                <w:szCs w:val="21"/>
              </w:rPr>
            </w:pPr>
            <w:r>
              <w:rPr>
                <w:rFonts w:hint="eastAsia"/>
                <w:kern w:val="0"/>
                <w:sz w:val="21"/>
                <w:szCs w:val="21"/>
              </w:rPr>
              <w:t>对授权的法定计量检定机构的监管</w:t>
            </w:r>
          </w:p>
        </w:tc>
        <w:tc>
          <w:tcPr>
            <w:tcW w:w="3062" w:type="dxa"/>
            <w:vAlign w:val="center"/>
          </w:tcPr>
          <w:p>
            <w:pPr>
              <w:overflowPunct w:val="0"/>
              <w:adjustRightInd w:val="0"/>
              <w:snapToGrid w:val="0"/>
              <w:rPr>
                <w:kern w:val="0"/>
                <w:sz w:val="21"/>
                <w:szCs w:val="21"/>
              </w:rPr>
            </w:pPr>
            <w:r>
              <w:rPr>
                <w:rFonts w:hint="eastAsia"/>
                <w:kern w:val="0"/>
                <w:sz w:val="21"/>
                <w:szCs w:val="21"/>
              </w:rPr>
              <w:t>对授权的法定计量检定机构的行政检查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重点</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授权的法定计量检定机构是否按考核规范执行</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《计量法》《计量法实施细则》《法定计量检定机构监督管理办法》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124</w:t>
            </w:r>
          </w:p>
        </w:tc>
        <w:tc>
          <w:tcPr>
            <w:tcW w:w="2211" w:type="dxa"/>
            <w:vAlign w:val="center"/>
          </w:tcPr>
          <w:p>
            <w:pPr>
              <w:overflowPunct w:val="0"/>
              <w:adjustRightInd w:val="0"/>
              <w:snapToGrid w:val="0"/>
              <w:rPr>
                <w:kern w:val="0"/>
                <w:sz w:val="21"/>
                <w:szCs w:val="21"/>
              </w:rPr>
            </w:pPr>
            <w:r>
              <w:rPr>
                <w:rFonts w:hint="eastAsia"/>
                <w:kern w:val="0"/>
                <w:sz w:val="21"/>
                <w:szCs w:val="21"/>
              </w:rPr>
              <w:t>对商品包装的监管</w:t>
            </w:r>
          </w:p>
        </w:tc>
        <w:tc>
          <w:tcPr>
            <w:tcW w:w="3062" w:type="dxa"/>
            <w:vAlign w:val="center"/>
          </w:tcPr>
          <w:p>
            <w:pPr>
              <w:overflowPunct w:val="0"/>
              <w:adjustRightInd w:val="0"/>
              <w:snapToGrid w:val="0"/>
              <w:rPr>
                <w:kern w:val="0"/>
                <w:sz w:val="21"/>
                <w:szCs w:val="21"/>
              </w:rPr>
            </w:pPr>
            <w:r>
              <w:rPr>
                <w:rFonts w:hint="eastAsia"/>
                <w:kern w:val="0"/>
                <w:sz w:val="21"/>
                <w:szCs w:val="21"/>
              </w:rPr>
              <w:t>对商品包装的行政检查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抽样检测</w:t>
            </w:r>
          </w:p>
        </w:tc>
        <w:tc>
          <w:tcPr>
            <w:tcW w:w="2665" w:type="dxa"/>
            <w:vAlign w:val="center"/>
          </w:tcPr>
          <w:p>
            <w:pPr>
              <w:overflowPunct w:val="0"/>
              <w:adjustRightInd w:val="0"/>
              <w:snapToGrid w:val="0"/>
              <w:rPr>
                <w:kern w:val="0"/>
                <w:sz w:val="21"/>
                <w:szCs w:val="21"/>
              </w:rPr>
            </w:pPr>
            <w:r>
              <w:rPr>
                <w:rFonts w:hint="eastAsia"/>
                <w:kern w:val="0"/>
                <w:sz w:val="21"/>
                <w:szCs w:val="21"/>
              </w:rPr>
              <w:t>商品包装是否违反国家限制商品过度包装标准中的强制性规定</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《上海市商品包装物减量若干规定》《上海市商品包装物减量若干规定》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125</w:t>
            </w:r>
          </w:p>
        </w:tc>
        <w:tc>
          <w:tcPr>
            <w:tcW w:w="2211" w:type="dxa"/>
            <w:vAlign w:val="center"/>
          </w:tcPr>
          <w:p>
            <w:pPr>
              <w:overflowPunct w:val="0"/>
              <w:adjustRightInd w:val="0"/>
              <w:snapToGrid w:val="0"/>
              <w:rPr>
                <w:kern w:val="0"/>
                <w:sz w:val="21"/>
                <w:szCs w:val="21"/>
              </w:rPr>
            </w:pPr>
            <w:r>
              <w:rPr>
                <w:rFonts w:hint="eastAsia"/>
                <w:kern w:val="0"/>
                <w:sz w:val="21"/>
                <w:szCs w:val="21"/>
              </w:rPr>
              <w:t>对制作、销售公共信息图形标志的行政监管</w:t>
            </w:r>
          </w:p>
        </w:tc>
        <w:tc>
          <w:tcPr>
            <w:tcW w:w="3062" w:type="dxa"/>
            <w:vAlign w:val="center"/>
          </w:tcPr>
          <w:p>
            <w:pPr>
              <w:overflowPunct w:val="0"/>
              <w:adjustRightInd w:val="0"/>
              <w:snapToGrid w:val="0"/>
              <w:rPr>
                <w:kern w:val="0"/>
                <w:sz w:val="21"/>
                <w:szCs w:val="21"/>
              </w:rPr>
            </w:pPr>
            <w:r>
              <w:rPr>
                <w:rFonts w:hint="eastAsia"/>
                <w:kern w:val="0"/>
                <w:sz w:val="21"/>
                <w:szCs w:val="21"/>
              </w:rPr>
              <w:t>对制作、销售的公共信息图形标志的行政检查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对制作、销售是否符合强制性国家、行业、地方标准规定的公共信息图形标志检查</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《上海市公共信息图形标志标准化管理办法》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126</w:t>
            </w:r>
          </w:p>
        </w:tc>
        <w:tc>
          <w:tcPr>
            <w:tcW w:w="2211" w:type="dxa"/>
            <w:vAlign w:val="center"/>
          </w:tcPr>
          <w:p>
            <w:pPr>
              <w:overflowPunct w:val="0"/>
              <w:adjustRightInd w:val="0"/>
              <w:snapToGrid w:val="0"/>
              <w:rPr>
                <w:kern w:val="0"/>
                <w:sz w:val="21"/>
                <w:szCs w:val="21"/>
              </w:rPr>
            </w:pPr>
            <w:r>
              <w:rPr>
                <w:rFonts w:hint="eastAsia"/>
                <w:kern w:val="0"/>
                <w:sz w:val="21"/>
                <w:szCs w:val="21"/>
              </w:rPr>
              <w:t>对企业商品条码有效性的监管</w:t>
            </w:r>
          </w:p>
        </w:tc>
        <w:tc>
          <w:tcPr>
            <w:tcW w:w="3062" w:type="dxa"/>
            <w:vAlign w:val="center"/>
          </w:tcPr>
          <w:p>
            <w:pPr>
              <w:overflowPunct w:val="0"/>
              <w:adjustRightInd w:val="0"/>
              <w:snapToGrid w:val="0"/>
              <w:rPr>
                <w:kern w:val="0"/>
                <w:sz w:val="21"/>
                <w:szCs w:val="21"/>
              </w:rPr>
            </w:pPr>
            <w:r>
              <w:rPr>
                <w:rFonts w:hint="eastAsia"/>
                <w:kern w:val="0"/>
                <w:sz w:val="21"/>
                <w:szCs w:val="21"/>
              </w:rPr>
              <w:t>对企业商品条码有效性的监管</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企业商品条码有效性</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《上海市商品条码管理办法》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127</w:t>
            </w:r>
          </w:p>
        </w:tc>
        <w:tc>
          <w:tcPr>
            <w:tcW w:w="2211" w:type="dxa"/>
            <w:vAlign w:val="center"/>
          </w:tcPr>
          <w:p>
            <w:pPr>
              <w:overflowPunct w:val="0"/>
              <w:adjustRightInd w:val="0"/>
              <w:snapToGrid w:val="0"/>
              <w:rPr>
                <w:kern w:val="0"/>
                <w:sz w:val="21"/>
                <w:szCs w:val="21"/>
              </w:rPr>
            </w:pPr>
            <w:r>
              <w:rPr>
                <w:rFonts w:hint="eastAsia"/>
                <w:kern w:val="0"/>
                <w:sz w:val="21"/>
                <w:szCs w:val="21"/>
              </w:rPr>
              <w:t>对团体标准自我声明公开的监管</w:t>
            </w:r>
          </w:p>
        </w:tc>
        <w:tc>
          <w:tcPr>
            <w:tcW w:w="3062" w:type="dxa"/>
            <w:vAlign w:val="center"/>
          </w:tcPr>
          <w:p>
            <w:pPr>
              <w:overflowPunct w:val="0"/>
              <w:adjustRightInd w:val="0"/>
              <w:snapToGrid w:val="0"/>
              <w:rPr>
                <w:kern w:val="0"/>
                <w:sz w:val="21"/>
                <w:szCs w:val="21"/>
              </w:rPr>
            </w:pPr>
            <w:r>
              <w:rPr>
                <w:rFonts w:hint="eastAsia"/>
                <w:kern w:val="0"/>
                <w:sz w:val="21"/>
                <w:szCs w:val="21"/>
              </w:rPr>
              <w:t>对团体标准自我声明公开的监管</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书面检查、网络检查</w:t>
            </w:r>
          </w:p>
        </w:tc>
        <w:tc>
          <w:tcPr>
            <w:tcW w:w="2665" w:type="dxa"/>
            <w:vAlign w:val="center"/>
          </w:tcPr>
          <w:p>
            <w:pPr>
              <w:overflowPunct w:val="0"/>
              <w:adjustRightInd w:val="0"/>
              <w:snapToGrid w:val="0"/>
              <w:rPr>
                <w:kern w:val="0"/>
                <w:sz w:val="21"/>
                <w:szCs w:val="21"/>
              </w:rPr>
            </w:pPr>
            <w:r>
              <w:rPr>
                <w:rFonts w:hint="eastAsia"/>
                <w:kern w:val="0"/>
                <w:sz w:val="21"/>
                <w:szCs w:val="21"/>
              </w:rPr>
              <w:t>团体标准自我声明公开</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《标准化法》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128</w:t>
            </w:r>
          </w:p>
        </w:tc>
        <w:tc>
          <w:tcPr>
            <w:tcW w:w="2211" w:type="dxa"/>
            <w:vAlign w:val="center"/>
          </w:tcPr>
          <w:p>
            <w:pPr>
              <w:overflowPunct w:val="0"/>
              <w:adjustRightInd w:val="0"/>
              <w:snapToGrid w:val="0"/>
              <w:rPr>
                <w:kern w:val="0"/>
                <w:sz w:val="21"/>
                <w:szCs w:val="21"/>
              </w:rPr>
            </w:pPr>
            <w:r>
              <w:rPr>
                <w:rFonts w:hint="eastAsia"/>
                <w:kern w:val="0"/>
                <w:sz w:val="21"/>
                <w:szCs w:val="21"/>
              </w:rPr>
              <w:t>对企业标准自我声明公开的监管</w:t>
            </w:r>
          </w:p>
        </w:tc>
        <w:tc>
          <w:tcPr>
            <w:tcW w:w="3062" w:type="dxa"/>
            <w:vAlign w:val="center"/>
          </w:tcPr>
          <w:p>
            <w:pPr>
              <w:overflowPunct w:val="0"/>
              <w:adjustRightInd w:val="0"/>
              <w:snapToGrid w:val="0"/>
              <w:rPr>
                <w:kern w:val="0"/>
                <w:sz w:val="21"/>
                <w:szCs w:val="21"/>
              </w:rPr>
            </w:pPr>
            <w:r>
              <w:rPr>
                <w:rFonts w:hint="eastAsia"/>
                <w:kern w:val="0"/>
                <w:sz w:val="21"/>
                <w:szCs w:val="21"/>
              </w:rPr>
              <w:t>对企业标准自我声明公开的监管</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书面检查、网络检查</w:t>
            </w:r>
          </w:p>
        </w:tc>
        <w:tc>
          <w:tcPr>
            <w:tcW w:w="2665" w:type="dxa"/>
            <w:vAlign w:val="center"/>
          </w:tcPr>
          <w:p>
            <w:pPr>
              <w:overflowPunct w:val="0"/>
              <w:adjustRightInd w:val="0"/>
              <w:snapToGrid w:val="0"/>
              <w:rPr>
                <w:kern w:val="0"/>
                <w:sz w:val="21"/>
                <w:szCs w:val="21"/>
              </w:rPr>
            </w:pPr>
            <w:r>
              <w:rPr>
                <w:rFonts w:hint="eastAsia"/>
                <w:kern w:val="0"/>
                <w:sz w:val="21"/>
                <w:szCs w:val="21"/>
              </w:rPr>
              <w:t>企业标准自我声明公开</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《标准化法》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129</w:t>
            </w:r>
          </w:p>
        </w:tc>
        <w:tc>
          <w:tcPr>
            <w:tcW w:w="2211" w:type="dxa"/>
            <w:vAlign w:val="center"/>
          </w:tcPr>
          <w:p>
            <w:pPr>
              <w:overflowPunct w:val="0"/>
              <w:adjustRightInd w:val="0"/>
              <w:snapToGrid w:val="0"/>
              <w:rPr>
                <w:kern w:val="0"/>
                <w:sz w:val="21"/>
                <w:szCs w:val="21"/>
              </w:rPr>
            </w:pPr>
            <w:r>
              <w:rPr>
                <w:rFonts w:hint="eastAsia"/>
                <w:kern w:val="0"/>
                <w:sz w:val="21"/>
                <w:szCs w:val="21"/>
              </w:rPr>
              <w:t>对有机产品认证的监管</w:t>
            </w:r>
          </w:p>
        </w:tc>
        <w:tc>
          <w:tcPr>
            <w:tcW w:w="3062" w:type="dxa"/>
            <w:vAlign w:val="center"/>
          </w:tcPr>
          <w:p>
            <w:pPr>
              <w:overflowPunct w:val="0"/>
              <w:adjustRightInd w:val="0"/>
              <w:snapToGrid w:val="0"/>
              <w:rPr>
                <w:kern w:val="0"/>
                <w:sz w:val="21"/>
                <w:szCs w:val="21"/>
              </w:rPr>
            </w:pPr>
            <w:r>
              <w:rPr>
                <w:rFonts w:hint="eastAsia"/>
                <w:kern w:val="0"/>
                <w:sz w:val="21"/>
                <w:szCs w:val="21"/>
              </w:rPr>
              <w:t>对有机产品认证的行政检查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有机产品认证</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《认证认可条例》《有机产品认证管理办法》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130</w:t>
            </w:r>
          </w:p>
        </w:tc>
        <w:tc>
          <w:tcPr>
            <w:tcW w:w="2211" w:type="dxa"/>
            <w:vAlign w:val="center"/>
          </w:tcPr>
          <w:p>
            <w:pPr>
              <w:overflowPunct w:val="0"/>
              <w:adjustRightInd w:val="0"/>
              <w:snapToGrid w:val="0"/>
              <w:rPr>
                <w:kern w:val="0"/>
                <w:sz w:val="21"/>
                <w:szCs w:val="21"/>
              </w:rPr>
            </w:pPr>
            <w:r>
              <w:rPr>
                <w:rFonts w:hint="eastAsia"/>
                <w:kern w:val="0"/>
                <w:sz w:val="21"/>
                <w:szCs w:val="21"/>
              </w:rPr>
              <w:t>对认证机构认证活动和认证结果的监管</w:t>
            </w:r>
          </w:p>
        </w:tc>
        <w:tc>
          <w:tcPr>
            <w:tcW w:w="3062" w:type="dxa"/>
            <w:vAlign w:val="center"/>
          </w:tcPr>
          <w:p>
            <w:pPr>
              <w:overflowPunct w:val="0"/>
              <w:adjustRightInd w:val="0"/>
              <w:snapToGrid w:val="0"/>
              <w:rPr>
                <w:kern w:val="0"/>
                <w:sz w:val="21"/>
                <w:szCs w:val="21"/>
              </w:rPr>
            </w:pPr>
            <w:r>
              <w:rPr>
                <w:rFonts w:hint="eastAsia"/>
                <w:kern w:val="0"/>
                <w:sz w:val="21"/>
                <w:szCs w:val="21"/>
              </w:rPr>
              <w:t>对认证活动和认证结果的行政检查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认证活动和认证结果</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《认证认可条例》《认证机构管理办法》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131</w:t>
            </w:r>
          </w:p>
        </w:tc>
        <w:tc>
          <w:tcPr>
            <w:tcW w:w="2211" w:type="dxa"/>
            <w:vAlign w:val="center"/>
          </w:tcPr>
          <w:p>
            <w:pPr>
              <w:overflowPunct w:val="0"/>
              <w:adjustRightInd w:val="0"/>
              <w:snapToGrid w:val="0"/>
              <w:rPr>
                <w:kern w:val="0"/>
                <w:sz w:val="21"/>
                <w:szCs w:val="21"/>
              </w:rPr>
            </w:pPr>
            <w:r>
              <w:rPr>
                <w:rFonts w:hint="eastAsia"/>
                <w:kern w:val="0"/>
                <w:sz w:val="21"/>
                <w:szCs w:val="21"/>
              </w:rPr>
              <w:t>对强制性产品认证目录内产品的监管</w:t>
            </w:r>
          </w:p>
        </w:tc>
        <w:tc>
          <w:tcPr>
            <w:tcW w:w="3062" w:type="dxa"/>
            <w:vAlign w:val="center"/>
          </w:tcPr>
          <w:p>
            <w:pPr>
              <w:overflowPunct w:val="0"/>
              <w:adjustRightInd w:val="0"/>
              <w:snapToGrid w:val="0"/>
              <w:rPr>
                <w:kern w:val="0"/>
                <w:sz w:val="21"/>
                <w:szCs w:val="21"/>
              </w:rPr>
            </w:pPr>
            <w:r>
              <w:rPr>
                <w:rFonts w:hint="eastAsia"/>
                <w:kern w:val="0"/>
                <w:sz w:val="21"/>
                <w:szCs w:val="21"/>
              </w:rPr>
              <w:t>对列入强制性产品认证目录内产品的行政检查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实地核查、抽样检查</w:t>
            </w:r>
          </w:p>
        </w:tc>
        <w:tc>
          <w:tcPr>
            <w:tcW w:w="2665" w:type="dxa"/>
            <w:vAlign w:val="center"/>
          </w:tcPr>
          <w:p>
            <w:pPr>
              <w:overflowPunct w:val="0"/>
              <w:adjustRightInd w:val="0"/>
              <w:snapToGrid w:val="0"/>
              <w:rPr>
                <w:kern w:val="0"/>
                <w:sz w:val="21"/>
                <w:szCs w:val="21"/>
              </w:rPr>
            </w:pPr>
            <w:r>
              <w:rPr>
                <w:rFonts w:hint="eastAsia"/>
                <w:kern w:val="0"/>
                <w:sz w:val="21"/>
                <w:szCs w:val="21"/>
              </w:rPr>
              <w:t>列入强制性产品认证目录内产品</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《认证认可条例》《强制性产品认证管理规定》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132</w:t>
            </w:r>
          </w:p>
        </w:tc>
        <w:tc>
          <w:tcPr>
            <w:tcW w:w="2211" w:type="dxa"/>
            <w:vAlign w:val="center"/>
          </w:tcPr>
          <w:p>
            <w:pPr>
              <w:overflowPunct w:val="0"/>
              <w:adjustRightInd w:val="0"/>
              <w:snapToGrid w:val="0"/>
              <w:rPr>
                <w:kern w:val="0"/>
                <w:sz w:val="21"/>
                <w:szCs w:val="21"/>
              </w:rPr>
            </w:pPr>
            <w:r>
              <w:rPr>
                <w:rFonts w:hint="eastAsia"/>
                <w:kern w:val="0"/>
                <w:sz w:val="21"/>
                <w:szCs w:val="21"/>
              </w:rPr>
              <w:t>对认证从业人员的监管</w:t>
            </w:r>
          </w:p>
        </w:tc>
        <w:tc>
          <w:tcPr>
            <w:tcW w:w="3062" w:type="dxa"/>
            <w:vAlign w:val="center"/>
          </w:tcPr>
          <w:p>
            <w:pPr>
              <w:overflowPunct w:val="0"/>
              <w:adjustRightInd w:val="0"/>
              <w:snapToGrid w:val="0"/>
              <w:rPr>
                <w:kern w:val="0"/>
                <w:sz w:val="21"/>
                <w:szCs w:val="21"/>
              </w:rPr>
            </w:pPr>
            <w:r>
              <w:rPr>
                <w:rFonts w:hint="eastAsia"/>
                <w:kern w:val="0"/>
                <w:sz w:val="21"/>
                <w:szCs w:val="21"/>
              </w:rPr>
              <w:t>对认证从业人员执业行为的行政检查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认证从业人员执业行为</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《认证认可条例》《认证及认证培训、咨询人员管理办法》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133</w:t>
            </w:r>
          </w:p>
        </w:tc>
        <w:tc>
          <w:tcPr>
            <w:tcW w:w="2211" w:type="dxa"/>
            <w:vAlign w:val="center"/>
          </w:tcPr>
          <w:p>
            <w:pPr>
              <w:overflowPunct w:val="0"/>
              <w:adjustRightInd w:val="0"/>
              <w:snapToGrid w:val="0"/>
              <w:rPr>
                <w:kern w:val="0"/>
                <w:sz w:val="21"/>
                <w:szCs w:val="21"/>
              </w:rPr>
            </w:pPr>
            <w:r>
              <w:rPr>
                <w:rFonts w:hint="eastAsia"/>
                <w:kern w:val="0"/>
                <w:sz w:val="21"/>
                <w:szCs w:val="21"/>
              </w:rPr>
              <w:t>对认证证书和认证标志的监管</w:t>
            </w:r>
          </w:p>
        </w:tc>
        <w:tc>
          <w:tcPr>
            <w:tcW w:w="3062" w:type="dxa"/>
            <w:vAlign w:val="center"/>
          </w:tcPr>
          <w:p>
            <w:pPr>
              <w:overflowPunct w:val="0"/>
              <w:adjustRightInd w:val="0"/>
              <w:snapToGrid w:val="0"/>
              <w:rPr>
                <w:kern w:val="0"/>
                <w:sz w:val="21"/>
                <w:szCs w:val="21"/>
              </w:rPr>
            </w:pPr>
            <w:r>
              <w:rPr>
                <w:rFonts w:hint="eastAsia"/>
                <w:kern w:val="0"/>
                <w:sz w:val="21"/>
                <w:szCs w:val="21"/>
              </w:rPr>
              <w:t>对认证证书和认证标志的使用情况的行政检查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认证证书和认证标志的使用情况</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《认证认可条例》《认证证书和认证标志管理办法》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134</w:t>
            </w:r>
          </w:p>
        </w:tc>
        <w:tc>
          <w:tcPr>
            <w:tcW w:w="2211" w:type="dxa"/>
            <w:vAlign w:val="center"/>
          </w:tcPr>
          <w:p>
            <w:pPr>
              <w:overflowPunct w:val="0"/>
              <w:adjustRightInd w:val="0"/>
              <w:snapToGrid w:val="0"/>
              <w:rPr>
                <w:kern w:val="0"/>
                <w:sz w:val="21"/>
                <w:szCs w:val="21"/>
              </w:rPr>
            </w:pPr>
            <w:r>
              <w:rPr>
                <w:rFonts w:hint="eastAsia"/>
                <w:kern w:val="0"/>
                <w:sz w:val="21"/>
                <w:szCs w:val="21"/>
              </w:rPr>
              <w:t>对指定认证机构和实验室的强制性产品认证、检验检测活动及结果的监管</w:t>
            </w:r>
          </w:p>
        </w:tc>
        <w:tc>
          <w:tcPr>
            <w:tcW w:w="3062" w:type="dxa"/>
            <w:vAlign w:val="center"/>
          </w:tcPr>
          <w:p>
            <w:pPr>
              <w:overflowPunct w:val="0"/>
              <w:adjustRightInd w:val="0"/>
              <w:snapToGrid w:val="0"/>
              <w:rPr>
                <w:kern w:val="0"/>
                <w:sz w:val="21"/>
                <w:szCs w:val="21"/>
              </w:rPr>
            </w:pPr>
            <w:r>
              <w:rPr>
                <w:rFonts w:hint="eastAsia"/>
                <w:kern w:val="0"/>
                <w:sz w:val="21"/>
                <w:szCs w:val="21"/>
              </w:rPr>
              <w:t>对强制性产品认证、检验检测活动及结果的行政检查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w:t>
            </w:r>
          </w:p>
        </w:tc>
        <w:tc>
          <w:tcPr>
            <w:tcW w:w="2665" w:type="dxa"/>
            <w:vAlign w:val="center"/>
          </w:tcPr>
          <w:p>
            <w:pPr>
              <w:overflowPunct w:val="0"/>
              <w:adjustRightInd w:val="0"/>
              <w:snapToGrid w:val="0"/>
              <w:rPr>
                <w:kern w:val="0"/>
                <w:sz w:val="21"/>
                <w:szCs w:val="21"/>
              </w:rPr>
            </w:pPr>
            <w:r>
              <w:rPr>
                <w:rFonts w:hint="eastAsia"/>
                <w:kern w:val="0"/>
                <w:sz w:val="21"/>
                <w:szCs w:val="21"/>
              </w:rPr>
              <w:t>强制性产品认证、检验检测活动及结果</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《认证认可条例》《强制性产品认证管理规定》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kern w:val="0"/>
                <w:sz w:val="21"/>
                <w:szCs w:val="21"/>
              </w:rPr>
            </w:pPr>
            <w:r>
              <w:rPr>
                <w:rFonts w:hint="eastAsia"/>
                <w:kern w:val="0"/>
                <w:sz w:val="21"/>
                <w:szCs w:val="21"/>
              </w:rPr>
              <w:t>135</w:t>
            </w:r>
          </w:p>
        </w:tc>
        <w:tc>
          <w:tcPr>
            <w:tcW w:w="2211" w:type="dxa"/>
            <w:vAlign w:val="center"/>
          </w:tcPr>
          <w:p>
            <w:pPr>
              <w:overflowPunct w:val="0"/>
              <w:adjustRightInd w:val="0"/>
              <w:snapToGrid w:val="0"/>
              <w:rPr>
                <w:kern w:val="0"/>
                <w:sz w:val="21"/>
                <w:szCs w:val="21"/>
              </w:rPr>
            </w:pPr>
            <w:r>
              <w:rPr>
                <w:rFonts w:hint="eastAsia"/>
                <w:kern w:val="0"/>
                <w:sz w:val="21"/>
                <w:szCs w:val="21"/>
              </w:rPr>
              <w:t>对检验检测机构及其活动的监管</w:t>
            </w:r>
          </w:p>
        </w:tc>
        <w:tc>
          <w:tcPr>
            <w:tcW w:w="3062" w:type="dxa"/>
            <w:vAlign w:val="center"/>
          </w:tcPr>
          <w:p>
            <w:pPr>
              <w:overflowPunct w:val="0"/>
              <w:adjustRightInd w:val="0"/>
              <w:snapToGrid w:val="0"/>
              <w:rPr>
                <w:kern w:val="0"/>
                <w:sz w:val="21"/>
                <w:szCs w:val="21"/>
              </w:rPr>
            </w:pPr>
            <w:r>
              <w:rPr>
                <w:rFonts w:hint="eastAsia"/>
                <w:kern w:val="0"/>
                <w:sz w:val="21"/>
                <w:szCs w:val="21"/>
              </w:rPr>
              <w:t>对检验检测机构的行政检查</w:t>
            </w:r>
          </w:p>
        </w:tc>
        <w:tc>
          <w:tcPr>
            <w:tcW w:w="1021" w:type="dxa"/>
            <w:vAlign w:val="center"/>
          </w:tcPr>
          <w:p>
            <w:pPr>
              <w:overflowPunct w:val="0"/>
              <w:adjustRightInd w:val="0"/>
              <w:snapToGrid w:val="0"/>
              <w:jc w:val="center"/>
              <w:rPr>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rPr>
                <w:kern w:val="0"/>
                <w:sz w:val="21"/>
                <w:szCs w:val="21"/>
              </w:rPr>
            </w:pPr>
            <w:r>
              <w:rPr>
                <w:rFonts w:hint="eastAsia"/>
                <w:kern w:val="0"/>
                <w:sz w:val="21"/>
                <w:szCs w:val="21"/>
              </w:rPr>
              <w:t>检验检测机构及其活动</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市、区市场监管部门</w:t>
            </w:r>
          </w:p>
        </w:tc>
        <w:tc>
          <w:tcPr>
            <w:tcW w:w="2438" w:type="dxa"/>
            <w:vAlign w:val="center"/>
          </w:tcPr>
          <w:p>
            <w:pPr>
              <w:overflowPunct w:val="0"/>
              <w:adjustRightInd w:val="0"/>
              <w:snapToGrid w:val="0"/>
              <w:rPr>
                <w:kern w:val="0"/>
                <w:sz w:val="21"/>
                <w:szCs w:val="21"/>
              </w:rPr>
            </w:pPr>
            <w:r>
              <w:rPr>
                <w:rFonts w:hint="eastAsia"/>
                <w:kern w:val="0"/>
                <w:sz w:val="21"/>
                <w:szCs w:val="21"/>
              </w:rPr>
              <w:t>《上海市检验检测条例》《检验检测机构监督管理办法》《检验检测机构资质认定管理办法》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rFonts w:hint="eastAsia"/>
                <w:kern w:val="0"/>
                <w:sz w:val="21"/>
                <w:szCs w:val="21"/>
              </w:rPr>
            </w:pPr>
            <w:r>
              <w:rPr>
                <w:rFonts w:hint="eastAsia"/>
                <w:kern w:val="0"/>
                <w:sz w:val="21"/>
                <w:szCs w:val="21"/>
              </w:rPr>
              <w:t>136</w:t>
            </w:r>
          </w:p>
        </w:tc>
        <w:tc>
          <w:tcPr>
            <w:tcW w:w="2211" w:type="dxa"/>
            <w:vAlign w:val="center"/>
          </w:tcPr>
          <w:p>
            <w:pPr>
              <w:overflowPunct w:val="0"/>
              <w:adjustRightInd w:val="0"/>
              <w:snapToGrid w:val="0"/>
              <w:jc w:val="left"/>
              <w:rPr>
                <w:rFonts w:hint="eastAsia"/>
                <w:kern w:val="0"/>
                <w:sz w:val="21"/>
                <w:szCs w:val="21"/>
              </w:rPr>
            </w:pPr>
            <w:r>
              <w:rPr>
                <w:rFonts w:hint="eastAsia"/>
                <w:kern w:val="0"/>
                <w:sz w:val="21"/>
                <w:szCs w:val="21"/>
              </w:rPr>
              <w:t>对化妆品质量安全</w:t>
            </w:r>
            <w:r>
              <w:rPr>
                <w:rFonts w:hint="eastAsia"/>
                <w:kern w:val="0"/>
                <w:sz w:val="21"/>
                <w:szCs w:val="21"/>
                <w:lang w:eastAsia="zh-CN"/>
              </w:rPr>
              <w:t>的</w:t>
            </w:r>
            <w:r>
              <w:rPr>
                <w:rFonts w:hint="eastAsia"/>
                <w:kern w:val="0"/>
                <w:sz w:val="21"/>
                <w:szCs w:val="21"/>
              </w:rPr>
              <w:t>监管</w:t>
            </w:r>
          </w:p>
        </w:tc>
        <w:tc>
          <w:tcPr>
            <w:tcW w:w="3062" w:type="dxa"/>
            <w:vAlign w:val="center"/>
          </w:tcPr>
          <w:p>
            <w:pPr>
              <w:overflowPunct w:val="0"/>
              <w:adjustRightInd w:val="0"/>
              <w:snapToGrid w:val="0"/>
              <w:jc w:val="left"/>
              <w:rPr>
                <w:rFonts w:hint="eastAsia"/>
                <w:kern w:val="0"/>
                <w:sz w:val="21"/>
                <w:szCs w:val="21"/>
              </w:rPr>
            </w:pPr>
            <w:r>
              <w:rPr>
                <w:rFonts w:hint="eastAsia"/>
                <w:kern w:val="0"/>
                <w:sz w:val="21"/>
                <w:szCs w:val="21"/>
              </w:rPr>
              <w:t>对化妆品质量安全的行政检查</w:t>
            </w:r>
          </w:p>
        </w:tc>
        <w:tc>
          <w:tcPr>
            <w:tcW w:w="1021" w:type="dxa"/>
            <w:vAlign w:val="center"/>
          </w:tcPr>
          <w:p>
            <w:pPr>
              <w:overflowPunct w:val="0"/>
              <w:adjustRightInd w:val="0"/>
              <w:snapToGrid w:val="0"/>
              <w:jc w:val="center"/>
              <w:rPr>
                <w:rFonts w:hint="eastAsia"/>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rFonts w:hint="eastAsia"/>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jc w:val="left"/>
              <w:rPr>
                <w:rFonts w:hint="eastAsia"/>
                <w:kern w:val="0"/>
                <w:sz w:val="21"/>
                <w:szCs w:val="21"/>
              </w:rPr>
            </w:pPr>
            <w:r>
              <w:rPr>
                <w:rFonts w:hint="eastAsia"/>
                <w:kern w:val="0"/>
                <w:sz w:val="21"/>
                <w:szCs w:val="21"/>
              </w:rPr>
              <w:t>《化妆品生产经营管理办法》培训情况、制度建立、储存环境、验收记录等</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区市场监管部门</w:t>
            </w:r>
          </w:p>
        </w:tc>
        <w:tc>
          <w:tcPr>
            <w:tcW w:w="2438" w:type="dxa"/>
            <w:vAlign w:val="center"/>
          </w:tcPr>
          <w:p>
            <w:pPr>
              <w:overflowPunct w:val="0"/>
              <w:adjustRightInd w:val="0"/>
              <w:snapToGrid w:val="0"/>
              <w:rPr>
                <w:rFonts w:hint="eastAsia"/>
                <w:kern w:val="0"/>
                <w:sz w:val="21"/>
                <w:szCs w:val="21"/>
              </w:rPr>
            </w:pPr>
            <w:r>
              <w:rPr>
                <w:rFonts w:hint="eastAsia"/>
                <w:kern w:val="0"/>
                <w:sz w:val="21"/>
                <w:szCs w:val="21"/>
              </w:rPr>
              <w:t>《化妆品监督管理条例》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rFonts w:hint="eastAsia"/>
                <w:kern w:val="0"/>
                <w:sz w:val="21"/>
                <w:szCs w:val="21"/>
              </w:rPr>
            </w:pPr>
            <w:r>
              <w:rPr>
                <w:rFonts w:hint="eastAsia"/>
                <w:kern w:val="0"/>
                <w:sz w:val="21"/>
                <w:szCs w:val="21"/>
              </w:rPr>
              <w:t>137</w:t>
            </w:r>
          </w:p>
        </w:tc>
        <w:tc>
          <w:tcPr>
            <w:tcW w:w="2211" w:type="dxa"/>
            <w:vAlign w:val="center"/>
          </w:tcPr>
          <w:p>
            <w:pPr>
              <w:overflowPunct w:val="0"/>
              <w:adjustRightInd w:val="0"/>
              <w:snapToGrid w:val="0"/>
              <w:jc w:val="left"/>
              <w:rPr>
                <w:rFonts w:hint="eastAsia"/>
                <w:kern w:val="0"/>
                <w:sz w:val="21"/>
                <w:szCs w:val="21"/>
              </w:rPr>
            </w:pPr>
            <w:r>
              <w:rPr>
                <w:rFonts w:hint="eastAsia"/>
                <w:kern w:val="0"/>
                <w:sz w:val="21"/>
                <w:szCs w:val="21"/>
              </w:rPr>
              <w:t>对药品质量安全</w:t>
            </w:r>
            <w:r>
              <w:rPr>
                <w:rFonts w:hint="eastAsia"/>
                <w:kern w:val="0"/>
                <w:sz w:val="21"/>
                <w:szCs w:val="21"/>
                <w:lang w:eastAsia="zh-CN"/>
              </w:rPr>
              <w:t>的</w:t>
            </w:r>
            <w:r>
              <w:rPr>
                <w:rFonts w:hint="eastAsia"/>
                <w:kern w:val="0"/>
                <w:sz w:val="21"/>
                <w:szCs w:val="21"/>
              </w:rPr>
              <w:t>监管</w:t>
            </w:r>
          </w:p>
        </w:tc>
        <w:tc>
          <w:tcPr>
            <w:tcW w:w="3062" w:type="dxa"/>
            <w:vAlign w:val="center"/>
          </w:tcPr>
          <w:p>
            <w:pPr>
              <w:overflowPunct w:val="0"/>
              <w:adjustRightInd w:val="0"/>
              <w:snapToGrid w:val="0"/>
              <w:jc w:val="left"/>
              <w:rPr>
                <w:rFonts w:hint="eastAsia"/>
                <w:kern w:val="0"/>
                <w:sz w:val="21"/>
                <w:szCs w:val="21"/>
              </w:rPr>
            </w:pPr>
            <w:r>
              <w:rPr>
                <w:rFonts w:hint="eastAsia"/>
                <w:kern w:val="0"/>
                <w:sz w:val="21"/>
                <w:szCs w:val="21"/>
              </w:rPr>
              <w:t>对药品质量安全的行政检查</w:t>
            </w:r>
          </w:p>
        </w:tc>
        <w:tc>
          <w:tcPr>
            <w:tcW w:w="1021" w:type="dxa"/>
            <w:vAlign w:val="center"/>
          </w:tcPr>
          <w:p>
            <w:pPr>
              <w:overflowPunct w:val="0"/>
              <w:adjustRightInd w:val="0"/>
              <w:snapToGrid w:val="0"/>
              <w:jc w:val="center"/>
              <w:rPr>
                <w:rFonts w:hint="eastAsia"/>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rFonts w:hint="eastAsia"/>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jc w:val="left"/>
              <w:rPr>
                <w:rFonts w:hint="eastAsia"/>
                <w:kern w:val="0"/>
                <w:sz w:val="21"/>
                <w:szCs w:val="21"/>
              </w:rPr>
            </w:pPr>
            <w:r>
              <w:rPr>
                <w:rFonts w:hint="eastAsia"/>
                <w:kern w:val="0"/>
                <w:sz w:val="21"/>
                <w:szCs w:val="21"/>
              </w:rPr>
              <w:t>制度、采购渠道、环境、记录等</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区市场监管部门</w:t>
            </w:r>
          </w:p>
        </w:tc>
        <w:tc>
          <w:tcPr>
            <w:tcW w:w="2438" w:type="dxa"/>
            <w:vAlign w:val="center"/>
          </w:tcPr>
          <w:p>
            <w:pPr>
              <w:overflowPunct w:val="0"/>
              <w:adjustRightInd w:val="0"/>
              <w:snapToGrid w:val="0"/>
              <w:rPr>
                <w:rFonts w:hint="eastAsia"/>
                <w:kern w:val="0"/>
                <w:sz w:val="21"/>
                <w:szCs w:val="21"/>
              </w:rPr>
            </w:pPr>
            <w:r>
              <w:rPr>
                <w:rFonts w:hint="eastAsia"/>
                <w:kern w:val="0"/>
                <w:sz w:val="21"/>
                <w:szCs w:val="21"/>
              </w:rPr>
              <w:t>《药品管理法》、《药品流通监督管理办法》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9" w:hRule="atLeast"/>
          <w:jc w:val="center"/>
        </w:trPr>
        <w:tc>
          <w:tcPr>
            <w:tcW w:w="567" w:type="dxa"/>
            <w:vAlign w:val="center"/>
          </w:tcPr>
          <w:p>
            <w:pPr>
              <w:overflowPunct w:val="0"/>
              <w:adjustRightInd w:val="0"/>
              <w:snapToGrid w:val="0"/>
              <w:jc w:val="center"/>
              <w:rPr>
                <w:rFonts w:hint="eastAsia"/>
                <w:kern w:val="0"/>
                <w:sz w:val="21"/>
                <w:szCs w:val="21"/>
              </w:rPr>
            </w:pPr>
            <w:r>
              <w:rPr>
                <w:rFonts w:hint="eastAsia"/>
                <w:kern w:val="0"/>
                <w:sz w:val="21"/>
                <w:szCs w:val="21"/>
              </w:rPr>
              <w:t>138</w:t>
            </w:r>
          </w:p>
        </w:tc>
        <w:tc>
          <w:tcPr>
            <w:tcW w:w="2211" w:type="dxa"/>
            <w:vAlign w:val="center"/>
          </w:tcPr>
          <w:p>
            <w:pPr>
              <w:overflowPunct w:val="0"/>
              <w:adjustRightInd w:val="0"/>
              <w:snapToGrid w:val="0"/>
              <w:jc w:val="center"/>
              <w:rPr>
                <w:rFonts w:hint="eastAsia"/>
                <w:kern w:val="0"/>
                <w:sz w:val="21"/>
                <w:szCs w:val="21"/>
              </w:rPr>
            </w:pPr>
            <w:r>
              <w:rPr>
                <w:rFonts w:hint="eastAsia"/>
                <w:kern w:val="0"/>
                <w:sz w:val="21"/>
                <w:szCs w:val="21"/>
              </w:rPr>
              <w:t>对营利性医疗机构使用医疗器械质量</w:t>
            </w:r>
            <w:r>
              <w:rPr>
                <w:rFonts w:hint="eastAsia"/>
                <w:kern w:val="0"/>
                <w:sz w:val="21"/>
                <w:szCs w:val="21"/>
                <w:lang w:eastAsia="zh-CN"/>
              </w:rPr>
              <w:t>安全的</w:t>
            </w:r>
            <w:r>
              <w:rPr>
                <w:rFonts w:hint="eastAsia"/>
                <w:kern w:val="0"/>
                <w:sz w:val="21"/>
                <w:szCs w:val="21"/>
              </w:rPr>
              <w:t>监管</w:t>
            </w:r>
          </w:p>
        </w:tc>
        <w:tc>
          <w:tcPr>
            <w:tcW w:w="3062" w:type="dxa"/>
            <w:vAlign w:val="center"/>
          </w:tcPr>
          <w:p>
            <w:pPr>
              <w:overflowPunct w:val="0"/>
              <w:adjustRightInd w:val="0"/>
              <w:snapToGrid w:val="0"/>
              <w:jc w:val="center"/>
              <w:rPr>
                <w:rFonts w:hint="eastAsia"/>
                <w:kern w:val="0"/>
                <w:sz w:val="21"/>
                <w:szCs w:val="21"/>
              </w:rPr>
            </w:pPr>
            <w:r>
              <w:rPr>
                <w:rFonts w:hint="eastAsia"/>
                <w:kern w:val="0"/>
                <w:sz w:val="21"/>
                <w:szCs w:val="21"/>
              </w:rPr>
              <w:t>对营利性医疗机构使用医疗器械质量</w:t>
            </w:r>
            <w:r>
              <w:rPr>
                <w:rFonts w:hint="eastAsia"/>
                <w:kern w:val="0"/>
                <w:sz w:val="21"/>
                <w:szCs w:val="21"/>
                <w:lang w:eastAsia="zh-CN"/>
              </w:rPr>
              <w:t>安全</w:t>
            </w:r>
            <w:r>
              <w:rPr>
                <w:rFonts w:hint="eastAsia"/>
                <w:kern w:val="0"/>
                <w:sz w:val="21"/>
                <w:szCs w:val="21"/>
              </w:rPr>
              <w:t>的行政检查</w:t>
            </w:r>
          </w:p>
        </w:tc>
        <w:tc>
          <w:tcPr>
            <w:tcW w:w="1021" w:type="dxa"/>
            <w:vAlign w:val="center"/>
          </w:tcPr>
          <w:p>
            <w:pPr>
              <w:overflowPunct w:val="0"/>
              <w:adjustRightInd w:val="0"/>
              <w:snapToGrid w:val="0"/>
              <w:jc w:val="center"/>
              <w:rPr>
                <w:rFonts w:hint="eastAsia"/>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rFonts w:hint="eastAsia"/>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jc w:val="left"/>
              <w:rPr>
                <w:rFonts w:hint="eastAsia"/>
                <w:kern w:val="0"/>
                <w:sz w:val="21"/>
                <w:szCs w:val="21"/>
              </w:rPr>
            </w:pPr>
            <w:r>
              <w:rPr>
                <w:rFonts w:hint="eastAsia"/>
                <w:kern w:val="0"/>
                <w:sz w:val="21"/>
                <w:szCs w:val="21"/>
              </w:rPr>
              <w:t>营利性医疗机构使用医疗器械质量</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区市场监管部门</w:t>
            </w:r>
          </w:p>
        </w:tc>
        <w:tc>
          <w:tcPr>
            <w:tcW w:w="2438" w:type="dxa"/>
            <w:vAlign w:val="center"/>
          </w:tcPr>
          <w:p>
            <w:pPr>
              <w:overflowPunct w:val="0"/>
              <w:adjustRightInd w:val="0"/>
              <w:snapToGrid w:val="0"/>
              <w:rPr>
                <w:rFonts w:hint="eastAsia"/>
                <w:kern w:val="0"/>
                <w:sz w:val="21"/>
                <w:szCs w:val="21"/>
              </w:rPr>
            </w:pPr>
            <w:r>
              <w:rPr>
                <w:rFonts w:hint="eastAsia"/>
                <w:kern w:val="0"/>
                <w:sz w:val="21"/>
                <w:szCs w:val="21"/>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34" w:hRule="atLeast"/>
          <w:jc w:val="center"/>
        </w:trPr>
        <w:tc>
          <w:tcPr>
            <w:tcW w:w="567" w:type="dxa"/>
            <w:vAlign w:val="center"/>
          </w:tcPr>
          <w:p>
            <w:pPr>
              <w:overflowPunct w:val="0"/>
              <w:adjustRightInd w:val="0"/>
              <w:snapToGrid w:val="0"/>
              <w:jc w:val="center"/>
              <w:rPr>
                <w:rFonts w:hint="eastAsia"/>
                <w:kern w:val="0"/>
                <w:sz w:val="21"/>
                <w:szCs w:val="21"/>
              </w:rPr>
            </w:pPr>
            <w:r>
              <w:rPr>
                <w:rFonts w:hint="eastAsia"/>
                <w:kern w:val="0"/>
                <w:sz w:val="21"/>
                <w:szCs w:val="21"/>
              </w:rPr>
              <w:t>139</w:t>
            </w:r>
          </w:p>
        </w:tc>
        <w:tc>
          <w:tcPr>
            <w:tcW w:w="2211" w:type="dxa"/>
            <w:vAlign w:val="center"/>
          </w:tcPr>
          <w:p>
            <w:pPr>
              <w:overflowPunct w:val="0"/>
              <w:adjustRightInd w:val="0"/>
              <w:snapToGrid w:val="0"/>
              <w:jc w:val="center"/>
              <w:rPr>
                <w:rFonts w:hint="eastAsia"/>
                <w:kern w:val="0"/>
                <w:sz w:val="21"/>
                <w:szCs w:val="21"/>
              </w:rPr>
            </w:pPr>
            <w:r>
              <w:rPr>
                <w:rFonts w:hint="eastAsia"/>
                <w:kern w:val="0"/>
                <w:sz w:val="21"/>
                <w:szCs w:val="21"/>
              </w:rPr>
              <w:t>对零售药房经营医疗器械质量</w:t>
            </w:r>
            <w:r>
              <w:rPr>
                <w:rFonts w:hint="eastAsia"/>
                <w:kern w:val="0"/>
                <w:sz w:val="21"/>
                <w:szCs w:val="21"/>
                <w:lang w:eastAsia="zh-CN"/>
              </w:rPr>
              <w:t>安全</w:t>
            </w:r>
            <w:r>
              <w:rPr>
                <w:rFonts w:hint="eastAsia"/>
                <w:kern w:val="0"/>
                <w:sz w:val="21"/>
                <w:szCs w:val="21"/>
              </w:rPr>
              <w:t>的监管</w:t>
            </w:r>
          </w:p>
        </w:tc>
        <w:tc>
          <w:tcPr>
            <w:tcW w:w="3062" w:type="dxa"/>
            <w:vAlign w:val="center"/>
          </w:tcPr>
          <w:p>
            <w:pPr>
              <w:overflowPunct w:val="0"/>
              <w:adjustRightInd w:val="0"/>
              <w:snapToGrid w:val="0"/>
              <w:jc w:val="center"/>
              <w:rPr>
                <w:rFonts w:hint="eastAsia"/>
                <w:kern w:val="0"/>
                <w:sz w:val="21"/>
                <w:szCs w:val="21"/>
              </w:rPr>
            </w:pPr>
            <w:r>
              <w:rPr>
                <w:rFonts w:hint="eastAsia"/>
                <w:kern w:val="0"/>
                <w:sz w:val="21"/>
                <w:szCs w:val="21"/>
              </w:rPr>
              <w:t>对零售药房经营医疗器械质量</w:t>
            </w:r>
            <w:r>
              <w:rPr>
                <w:rFonts w:hint="eastAsia"/>
                <w:kern w:val="0"/>
                <w:sz w:val="21"/>
                <w:szCs w:val="21"/>
                <w:lang w:eastAsia="zh-CN"/>
              </w:rPr>
              <w:t>安全</w:t>
            </w:r>
            <w:r>
              <w:rPr>
                <w:rFonts w:hint="eastAsia"/>
                <w:kern w:val="0"/>
                <w:sz w:val="21"/>
                <w:szCs w:val="21"/>
              </w:rPr>
              <w:t>的行政检查</w:t>
            </w:r>
          </w:p>
        </w:tc>
        <w:tc>
          <w:tcPr>
            <w:tcW w:w="1021" w:type="dxa"/>
            <w:vAlign w:val="center"/>
          </w:tcPr>
          <w:p>
            <w:pPr>
              <w:overflowPunct w:val="0"/>
              <w:adjustRightInd w:val="0"/>
              <w:snapToGrid w:val="0"/>
              <w:jc w:val="center"/>
              <w:rPr>
                <w:rFonts w:hint="eastAsia"/>
                <w:kern w:val="0"/>
                <w:sz w:val="21"/>
                <w:szCs w:val="21"/>
              </w:rPr>
            </w:pPr>
            <w:r>
              <w:rPr>
                <w:rFonts w:hint="eastAsia"/>
                <w:kern w:val="0"/>
                <w:sz w:val="21"/>
                <w:szCs w:val="21"/>
              </w:rPr>
              <w:t>一般</w:t>
            </w:r>
          </w:p>
        </w:tc>
        <w:tc>
          <w:tcPr>
            <w:tcW w:w="1134" w:type="dxa"/>
            <w:vAlign w:val="center"/>
          </w:tcPr>
          <w:p>
            <w:pPr>
              <w:overflowPunct w:val="0"/>
              <w:adjustRightInd w:val="0"/>
              <w:snapToGrid w:val="0"/>
              <w:jc w:val="center"/>
              <w:rPr>
                <w:rFonts w:hint="eastAsia"/>
                <w:kern w:val="0"/>
                <w:sz w:val="21"/>
                <w:szCs w:val="21"/>
              </w:rPr>
            </w:pPr>
            <w:r>
              <w:rPr>
                <w:rFonts w:hint="eastAsia"/>
                <w:kern w:val="0"/>
                <w:sz w:val="21"/>
                <w:szCs w:val="21"/>
              </w:rPr>
              <w:t>实地核查、书面检查</w:t>
            </w:r>
          </w:p>
        </w:tc>
        <w:tc>
          <w:tcPr>
            <w:tcW w:w="2665" w:type="dxa"/>
            <w:vAlign w:val="center"/>
          </w:tcPr>
          <w:p>
            <w:pPr>
              <w:overflowPunct w:val="0"/>
              <w:adjustRightInd w:val="0"/>
              <w:snapToGrid w:val="0"/>
              <w:jc w:val="left"/>
              <w:rPr>
                <w:rFonts w:hint="eastAsia"/>
                <w:kern w:val="0"/>
                <w:sz w:val="21"/>
                <w:szCs w:val="21"/>
              </w:rPr>
            </w:pPr>
            <w:r>
              <w:rPr>
                <w:rFonts w:hint="eastAsia"/>
                <w:kern w:val="0"/>
                <w:sz w:val="21"/>
                <w:szCs w:val="21"/>
              </w:rPr>
              <w:t>零售药房经营医疗器械质量</w:t>
            </w:r>
          </w:p>
        </w:tc>
        <w:tc>
          <w:tcPr>
            <w:tcW w:w="1077" w:type="dxa"/>
            <w:vAlign w:val="center"/>
          </w:tcPr>
          <w:p>
            <w:pPr>
              <w:overflowPunct w:val="0"/>
              <w:adjustRightInd w:val="0"/>
              <w:snapToGrid w:val="0"/>
              <w:jc w:val="center"/>
              <w:rPr>
                <w:rFonts w:hint="eastAsia"/>
                <w:kern w:val="0"/>
                <w:sz w:val="21"/>
                <w:szCs w:val="21"/>
              </w:rPr>
            </w:pPr>
            <w:r>
              <w:rPr>
                <w:rFonts w:hint="eastAsia"/>
                <w:kern w:val="0"/>
                <w:sz w:val="21"/>
                <w:szCs w:val="21"/>
              </w:rPr>
              <w:t>区市场监管部门</w:t>
            </w:r>
          </w:p>
        </w:tc>
        <w:tc>
          <w:tcPr>
            <w:tcW w:w="2438" w:type="dxa"/>
            <w:vAlign w:val="center"/>
          </w:tcPr>
          <w:p>
            <w:pPr>
              <w:overflowPunct w:val="0"/>
              <w:adjustRightInd w:val="0"/>
              <w:snapToGrid w:val="0"/>
              <w:rPr>
                <w:rFonts w:hint="eastAsia"/>
                <w:kern w:val="0"/>
                <w:sz w:val="21"/>
                <w:szCs w:val="21"/>
              </w:rPr>
            </w:pPr>
            <w:r>
              <w:rPr>
                <w:rFonts w:hint="eastAsia"/>
                <w:kern w:val="0"/>
                <w:sz w:val="21"/>
                <w:szCs w:val="21"/>
              </w:rPr>
              <w:t>《医疗器械监督管理条例》</w:t>
            </w:r>
          </w:p>
        </w:tc>
      </w:tr>
    </w:tbl>
    <w:p>
      <w:pPr>
        <w:adjustRightInd w:val="0"/>
        <w:snapToGrid w:val="0"/>
        <w:spacing w:line="336" w:lineRule="auto"/>
        <w:rPr>
          <w:rFonts w:hint="eastAsia" w:hAnsi="宋体"/>
          <w:kern w:val="0"/>
          <w:sz w:val="28"/>
          <w:szCs w:val="28"/>
        </w:rPr>
      </w:pPr>
      <w:r>
        <w:rPr>
          <w:rFonts w:hint="eastAsia" w:hAnsi="宋体"/>
          <w:sz w:val="28"/>
          <w:szCs w:val="28"/>
        </w:rPr>
        <w:t xml:space="preserve"> </w:t>
      </w:r>
      <w:bookmarkStart w:id="0" w:name="_GoBack"/>
      <w:bookmarkEnd w:id="0"/>
    </w:p>
    <w:sectPr>
      <w:headerReference r:id="rId3" w:type="default"/>
      <w:footerReference r:id="rId5" w:type="default"/>
      <w:headerReference r:id="rId4" w:type="even"/>
      <w:footerReference r:id="rId6" w:type="even"/>
      <w:pgSz w:w="16838" w:h="11906" w:orient="landscape"/>
      <w:pgMar w:top="1587" w:right="2098" w:bottom="1474" w:left="1985" w:header="851" w:footer="1417" w:gutter="0"/>
      <w:paperSrc/>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hint="eastAsia" w:ascii="宋体" w:hAnsi="宋体" w:eastAsia="宋体"/>
        <w:kern w:val="0"/>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23</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both"/>
      <w:rPr>
        <w:rFonts w:hint="eastAsia" w:ascii="宋体" w:hAnsi="宋体" w:eastAsia="宋体"/>
        <w:kern w:val="0"/>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24</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29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CC"/>
    <w:rsid w:val="000037DF"/>
    <w:rsid w:val="00003F1C"/>
    <w:rsid w:val="00006B4D"/>
    <w:rsid w:val="00011268"/>
    <w:rsid w:val="00014A0C"/>
    <w:rsid w:val="00030972"/>
    <w:rsid w:val="00031636"/>
    <w:rsid w:val="00031AA6"/>
    <w:rsid w:val="00035F86"/>
    <w:rsid w:val="00052DEB"/>
    <w:rsid w:val="000536AF"/>
    <w:rsid w:val="000569FE"/>
    <w:rsid w:val="00060550"/>
    <w:rsid w:val="00066108"/>
    <w:rsid w:val="0006703C"/>
    <w:rsid w:val="00071995"/>
    <w:rsid w:val="00074AF1"/>
    <w:rsid w:val="00074DD5"/>
    <w:rsid w:val="00074F8E"/>
    <w:rsid w:val="0008375D"/>
    <w:rsid w:val="0008691A"/>
    <w:rsid w:val="00090AA3"/>
    <w:rsid w:val="000A4426"/>
    <w:rsid w:val="000A4A00"/>
    <w:rsid w:val="000B3528"/>
    <w:rsid w:val="000B68BA"/>
    <w:rsid w:val="000C4A57"/>
    <w:rsid w:val="000D2717"/>
    <w:rsid w:val="000F7AC1"/>
    <w:rsid w:val="0011450D"/>
    <w:rsid w:val="00114720"/>
    <w:rsid w:val="0012410A"/>
    <w:rsid w:val="00124E00"/>
    <w:rsid w:val="001375FE"/>
    <w:rsid w:val="0017314E"/>
    <w:rsid w:val="001742A5"/>
    <w:rsid w:val="00180A03"/>
    <w:rsid w:val="00180CC4"/>
    <w:rsid w:val="00185050"/>
    <w:rsid w:val="0019412D"/>
    <w:rsid w:val="001A251B"/>
    <w:rsid w:val="001A4006"/>
    <w:rsid w:val="001B0B38"/>
    <w:rsid w:val="001B53D6"/>
    <w:rsid w:val="001B77F4"/>
    <w:rsid w:val="001C0295"/>
    <w:rsid w:val="001C08CB"/>
    <w:rsid w:val="001C15F2"/>
    <w:rsid w:val="001C167D"/>
    <w:rsid w:val="001C2F9A"/>
    <w:rsid w:val="001C3AF8"/>
    <w:rsid w:val="001C6023"/>
    <w:rsid w:val="001D0738"/>
    <w:rsid w:val="001D2BA5"/>
    <w:rsid w:val="001D7390"/>
    <w:rsid w:val="001D7AD3"/>
    <w:rsid w:val="001E5DD4"/>
    <w:rsid w:val="001F04CF"/>
    <w:rsid w:val="001F307D"/>
    <w:rsid w:val="001F7380"/>
    <w:rsid w:val="00200403"/>
    <w:rsid w:val="002023C2"/>
    <w:rsid w:val="00205891"/>
    <w:rsid w:val="0021035C"/>
    <w:rsid w:val="00216CF5"/>
    <w:rsid w:val="00217EE2"/>
    <w:rsid w:val="00220260"/>
    <w:rsid w:val="002205AD"/>
    <w:rsid w:val="00226C64"/>
    <w:rsid w:val="00240971"/>
    <w:rsid w:val="00240BEB"/>
    <w:rsid w:val="00241F8D"/>
    <w:rsid w:val="00246A89"/>
    <w:rsid w:val="002471DF"/>
    <w:rsid w:val="0026241D"/>
    <w:rsid w:val="002634D0"/>
    <w:rsid w:val="0026645B"/>
    <w:rsid w:val="0027415A"/>
    <w:rsid w:val="002804AB"/>
    <w:rsid w:val="002A36DA"/>
    <w:rsid w:val="002B11F2"/>
    <w:rsid w:val="002B3FA7"/>
    <w:rsid w:val="002B5940"/>
    <w:rsid w:val="002C549D"/>
    <w:rsid w:val="002C614E"/>
    <w:rsid w:val="002D0240"/>
    <w:rsid w:val="002D14C8"/>
    <w:rsid w:val="002E2DC3"/>
    <w:rsid w:val="002E3497"/>
    <w:rsid w:val="002E555B"/>
    <w:rsid w:val="002E5826"/>
    <w:rsid w:val="002F65FA"/>
    <w:rsid w:val="00302509"/>
    <w:rsid w:val="00306F64"/>
    <w:rsid w:val="00312CE4"/>
    <w:rsid w:val="00312FE4"/>
    <w:rsid w:val="003153F9"/>
    <w:rsid w:val="00320D4E"/>
    <w:rsid w:val="00321A8C"/>
    <w:rsid w:val="00327BA9"/>
    <w:rsid w:val="00331CBD"/>
    <w:rsid w:val="00340580"/>
    <w:rsid w:val="0035565B"/>
    <w:rsid w:val="003642CD"/>
    <w:rsid w:val="0036610F"/>
    <w:rsid w:val="0036613B"/>
    <w:rsid w:val="00370A12"/>
    <w:rsid w:val="0037212F"/>
    <w:rsid w:val="00373283"/>
    <w:rsid w:val="00374D95"/>
    <w:rsid w:val="00374F7B"/>
    <w:rsid w:val="003812CC"/>
    <w:rsid w:val="00384A25"/>
    <w:rsid w:val="0039078F"/>
    <w:rsid w:val="0039079A"/>
    <w:rsid w:val="00392C7D"/>
    <w:rsid w:val="00393772"/>
    <w:rsid w:val="003B1AAD"/>
    <w:rsid w:val="003C1B92"/>
    <w:rsid w:val="003C3957"/>
    <w:rsid w:val="003C3C39"/>
    <w:rsid w:val="003D4D08"/>
    <w:rsid w:val="003D615F"/>
    <w:rsid w:val="003E2CAE"/>
    <w:rsid w:val="003F46AC"/>
    <w:rsid w:val="003F7684"/>
    <w:rsid w:val="00401ED8"/>
    <w:rsid w:val="00405E07"/>
    <w:rsid w:val="00421651"/>
    <w:rsid w:val="00421FDE"/>
    <w:rsid w:val="004262A1"/>
    <w:rsid w:val="00435E4D"/>
    <w:rsid w:val="0044207B"/>
    <w:rsid w:val="00464291"/>
    <w:rsid w:val="00464947"/>
    <w:rsid w:val="00467574"/>
    <w:rsid w:val="00481AD5"/>
    <w:rsid w:val="00491998"/>
    <w:rsid w:val="00493C35"/>
    <w:rsid w:val="00497B1E"/>
    <w:rsid w:val="004A2758"/>
    <w:rsid w:val="004A5163"/>
    <w:rsid w:val="004B718F"/>
    <w:rsid w:val="004C1358"/>
    <w:rsid w:val="004C17CE"/>
    <w:rsid w:val="004C2159"/>
    <w:rsid w:val="004C3012"/>
    <w:rsid w:val="004C5959"/>
    <w:rsid w:val="004C61F9"/>
    <w:rsid w:val="004D04BB"/>
    <w:rsid w:val="004D62EF"/>
    <w:rsid w:val="004D7BFF"/>
    <w:rsid w:val="004F150C"/>
    <w:rsid w:val="004F4B22"/>
    <w:rsid w:val="005039D6"/>
    <w:rsid w:val="00504F82"/>
    <w:rsid w:val="005122C7"/>
    <w:rsid w:val="00517CCC"/>
    <w:rsid w:val="0053314B"/>
    <w:rsid w:val="0053413C"/>
    <w:rsid w:val="00535E7C"/>
    <w:rsid w:val="00540829"/>
    <w:rsid w:val="00540DA8"/>
    <w:rsid w:val="0054403D"/>
    <w:rsid w:val="00546D43"/>
    <w:rsid w:val="00550A36"/>
    <w:rsid w:val="005531EE"/>
    <w:rsid w:val="005561DC"/>
    <w:rsid w:val="00556FB7"/>
    <w:rsid w:val="005625C4"/>
    <w:rsid w:val="00573D14"/>
    <w:rsid w:val="00574A4D"/>
    <w:rsid w:val="00580CFB"/>
    <w:rsid w:val="00583A3C"/>
    <w:rsid w:val="005A1551"/>
    <w:rsid w:val="005A6525"/>
    <w:rsid w:val="005A660E"/>
    <w:rsid w:val="005B0213"/>
    <w:rsid w:val="005C36B4"/>
    <w:rsid w:val="005C455A"/>
    <w:rsid w:val="005D70DE"/>
    <w:rsid w:val="005E3514"/>
    <w:rsid w:val="005E5AC7"/>
    <w:rsid w:val="005F38A6"/>
    <w:rsid w:val="006005AA"/>
    <w:rsid w:val="00601AF2"/>
    <w:rsid w:val="00604097"/>
    <w:rsid w:val="00605490"/>
    <w:rsid w:val="00606041"/>
    <w:rsid w:val="006069D2"/>
    <w:rsid w:val="00613C35"/>
    <w:rsid w:val="006177F2"/>
    <w:rsid w:val="0062639E"/>
    <w:rsid w:val="00634410"/>
    <w:rsid w:val="006352CD"/>
    <w:rsid w:val="006402C4"/>
    <w:rsid w:val="006410AD"/>
    <w:rsid w:val="00642674"/>
    <w:rsid w:val="0064538F"/>
    <w:rsid w:val="006501D6"/>
    <w:rsid w:val="006513F5"/>
    <w:rsid w:val="006564D1"/>
    <w:rsid w:val="00665253"/>
    <w:rsid w:val="00665615"/>
    <w:rsid w:val="00672142"/>
    <w:rsid w:val="0067515A"/>
    <w:rsid w:val="0068129B"/>
    <w:rsid w:val="006946CE"/>
    <w:rsid w:val="006A189A"/>
    <w:rsid w:val="006A1F78"/>
    <w:rsid w:val="006A7D22"/>
    <w:rsid w:val="006B6CA9"/>
    <w:rsid w:val="006C0D95"/>
    <w:rsid w:val="006C38A8"/>
    <w:rsid w:val="006C6AA2"/>
    <w:rsid w:val="006E0965"/>
    <w:rsid w:val="0070181A"/>
    <w:rsid w:val="00703643"/>
    <w:rsid w:val="007073C7"/>
    <w:rsid w:val="0071198C"/>
    <w:rsid w:val="00717251"/>
    <w:rsid w:val="00722DC0"/>
    <w:rsid w:val="007255B0"/>
    <w:rsid w:val="00732A2A"/>
    <w:rsid w:val="00735658"/>
    <w:rsid w:val="007377B2"/>
    <w:rsid w:val="007504F5"/>
    <w:rsid w:val="007536F4"/>
    <w:rsid w:val="0076205E"/>
    <w:rsid w:val="007646CE"/>
    <w:rsid w:val="007701F4"/>
    <w:rsid w:val="00770531"/>
    <w:rsid w:val="00773678"/>
    <w:rsid w:val="00783AD8"/>
    <w:rsid w:val="00785B48"/>
    <w:rsid w:val="00786D89"/>
    <w:rsid w:val="007913E3"/>
    <w:rsid w:val="007925A0"/>
    <w:rsid w:val="007928B1"/>
    <w:rsid w:val="007A089B"/>
    <w:rsid w:val="007A1125"/>
    <w:rsid w:val="007A2DFE"/>
    <w:rsid w:val="007A4090"/>
    <w:rsid w:val="007C0843"/>
    <w:rsid w:val="007C0B4C"/>
    <w:rsid w:val="007C0CCF"/>
    <w:rsid w:val="007C2D41"/>
    <w:rsid w:val="007D378C"/>
    <w:rsid w:val="007D56E6"/>
    <w:rsid w:val="007E6B08"/>
    <w:rsid w:val="007F456D"/>
    <w:rsid w:val="0080003D"/>
    <w:rsid w:val="00800E0E"/>
    <w:rsid w:val="00800EC1"/>
    <w:rsid w:val="00804D8D"/>
    <w:rsid w:val="008148EA"/>
    <w:rsid w:val="00816177"/>
    <w:rsid w:val="00826996"/>
    <w:rsid w:val="00836BE9"/>
    <w:rsid w:val="00837D15"/>
    <w:rsid w:val="0084607B"/>
    <w:rsid w:val="00847A25"/>
    <w:rsid w:val="008601CF"/>
    <w:rsid w:val="00873442"/>
    <w:rsid w:val="00873F26"/>
    <w:rsid w:val="00874A10"/>
    <w:rsid w:val="00875748"/>
    <w:rsid w:val="008836BA"/>
    <w:rsid w:val="008858DA"/>
    <w:rsid w:val="00895D8A"/>
    <w:rsid w:val="008B62DB"/>
    <w:rsid w:val="008C2993"/>
    <w:rsid w:val="008C32A0"/>
    <w:rsid w:val="008C6D89"/>
    <w:rsid w:val="008D0658"/>
    <w:rsid w:val="008D2D96"/>
    <w:rsid w:val="008D59C2"/>
    <w:rsid w:val="008E0796"/>
    <w:rsid w:val="008E0B0D"/>
    <w:rsid w:val="008E247D"/>
    <w:rsid w:val="008E3863"/>
    <w:rsid w:val="008E7696"/>
    <w:rsid w:val="008F36D9"/>
    <w:rsid w:val="008F69C6"/>
    <w:rsid w:val="008F7262"/>
    <w:rsid w:val="0090702F"/>
    <w:rsid w:val="00907D49"/>
    <w:rsid w:val="009113C3"/>
    <w:rsid w:val="00911B98"/>
    <w:rsid w:val="00912591"/>
    <w:rsid w:val="00916FDB"/>
    <w:rsid w:val="00922258"/>
    <w:rsid w:val="00931B5E"/>
    <w:rsid w:val="00944FA1"/>
    <w:rsid w:val="009459E1"/>
    <w:rsid w:val="00945DB8"/>
    <w:rsid w:val="009466EB"/>
    <w:rsid w:val="00952395"/>
    <w:rsid w:val="00954F32"/>
    <w:rsid w:val="00956A7A"/>
    <w:rsid w:val="009577B3"/>
    <w:rsid w:val="009612FC"/>
    <w:rsid w:val="009625E5"/>
    <w:rsid w:val="00964ED7"/>
    <w:rsid w:val="00971B47"/>
    <w:rsid w:val="0097398E"/>
    <w:rsid w:val="0097454E"/>
    <w:rsid w:val="00976F4F"/>
    <w:rsid w:val="00977C01"/>
    <w:rsid w:val="00981E99"/>
    <w:rsid w:val="00982548"/>
    <w:rsid w:val="00984455"/>
    <w:rsid w:val="00985AF9"/>
    <w:rsid w:val="00990C04"/>
    <w:rsid w:val="00994B96"/>
    <w:rsid w:val="009C14DF"/>
    <w:rsid w:val="009C2B67"/>
    <w:rsid w:val="009C4518"/>
    <w:rsid w:val="009C5232"/>
    <w:rsid w:val="009C727F"/>
    <w:rsid w:val="009D127E"/>
    <w:rsid w:val="009D294C"/>
    <w:rsid w:val="009D5651"/>
    <w:rsid w:val="009F3567"/>
    <w:rsid w:val="00A04195"/>
    <w:rsid w:val="00A12AA1"/>
    <w:rsid w:val="00A17CCC"/>
    <w:rsid w:val="00A2011D"/>
    <w:rsid w:val="00A204A6"/>
    <w:rsid w:val="00A23E4E"/>
    <w:rsid w:val="00A2612E"/>
    <w:rsid w:val="00A30FC2"/>
    <w:rsid w:val="00A31E8D"/>
    <w:rsid w:val="00A34D53"/>
    <w:rsid w:val="00A36DCC"/>
    <w:rsid w:val="00A36ECE"/>
    <w:rsid w:val="00A452CA"/>
    <w:rsid w:val="00A45351"/>
    <w:rsid w:val="00A502CB"/>
    <w:rsid w:val="00A51943"/>
    <w:rsid w:val="00A52BEA"/>
    <w:rsid w:val="00A55B35"/>
    <w:rsid w:val="00A56DE0"/>
    <w:rsid w:val="00A64A05"/>
    <w:rsid w:val="00A655EB"/>
    <w:rsid w:val="00A67E9C"/>
    <w:rsid w:val="00A73EF3"/>
    <w:rsid w:val="00A9006E"/>
    <w:rsid w:val="00A93417"/>
    <w:rsid w:val="00A942EB"/>
    <w:rsid w:val="00A95FEB"/>
    <w:rsid w:val="00AA2E40"/>
    <w:rsid w:val="00AA35EA"/>
    <w:rsid w:val="00AC0B03"/>
    <w:rsid w:val="00AC489A"/>
    <w:rsid w:val="00AC6249"/>
    <w:rsid w:val="00AC7242"/>
    <w:rsid w:val="00AD009D"/>
    <w:rsid w:val="00AD1F33"/>
    <w:rsid w:val="00AD1F58"/>
    <w:rsid w:val="00AE4AAA"/>
    <w:rsid w:val="00AE4E9B"/>
    <w:rsid w:val="00AE6E14"/>
    <w:rsid w:val="00AF538A"/>
    <w:rsid w:val="00B04C28"/>
    <w:rsid w:val="00B07A93"/>
    <w:rsid w:val="00B07D13"/>
    <w:rsid w:val="00B22E67"/>
    <w:rsid w:val="00B24EF4"/>
    <w:rsid w:val="00B3656D"/>
    <w:rsid w:val="00B36EB3"/>
    <w:rsid w:val="00B372C3"/>
    <w:rsid w:val="00B42846"/>
    <w:rsid w:val="00B55D53"/>
    <w:rsid w:val="00B57C45"/>
    <w:rsid w:val="00B63E2E"/>
    <w:rsid w:val="00B701E6"/>
    <w:rsid w:val="00B71277"/>
    <w:rsid w:val="00B73FBA"/>
    <w:rsid w:val="00B74AF8"/>
    <w:rsid w:val="00B77C06"/>
    <w:rsid w:val="00B812C2"/>
    <w:rsid w:val="00B861B5"/>
    <w:rsid w:val="00B87D7E"/>
    <w:rsid w:val="00B91E64"/>
    <w:rsid w:val="00B939AA"/>
    <w:rsid w:val="00B94007"/>
    <w:rsid w:val="00BA05EA"/>
    <w:rsid w:val="00BB1A59"/>
    <w:rsid w:val="00BB27B1"/>
    <w:rsid w:val="00BB57E9"/>
    <w:rsid w:val="00BB6EAC"/>
    <w:rsid w:val="00BC6A66"/>
    <w:rsid w:val="00BD0B48"/>
    <w:rsid w:val="00BD3499"/>
    <w:rsid w:val="00BD4289"/>
    <w:rsid w:val="00BD5BA6"/>
    <w:rsid w:val="00BE25A6"/>
    <w:rsid w:val="00BE2767"/>
    <w:rsid w:val="00BE34CA"/>
    <w:rsid w:val="00BF0393"/>
    <w:rsid w:val="00BF14F7"/>
    <w:rsid w:val="00BF4B01"/>
    <w:rsid w:val="00C0378E"/>
    <w:rsid w:val="00C03A16"/>
    <w:rsid w:val="00C17D03"/>
    <w:rsid w:val="00C20560"/>
    <w:rsid w:val="00C206B1"/>
    <w:rsid w:val="00C2497F"/>
    <w:rsid w:val="00C24D97"/>
    <w:rsid w:val="00C3530A"/>
    <w:rsid w:val="00C368D3"/>
    <w:rsid w:val="00C440B9"/>
    <w:rsid w:val="00C46B09"/>
    <w:rsid w:val="00C50E1F"/>
    <w:rsid w:val="00C5281A"/>
    <w:rsid w:val="00C52E6E"/>
    <w:rsid w:val="00C55CDC"/>
    <w:rsid w:val="00C57291"/>
    <w:rsid w:val="00C60611"/>
    <w:rsid w:val="00C663C0"/>
    <w:rsid w:val="00C66B01"/>
    <w:rsid w:val="00C66D4B"/>
    <w:rsid w:val="00C74EAC"/>
    <w:rsid w:val="00C76556"/>
    <w:rsid w:val="00C83F18"/>
    <w:rsid w:val="00C86010"/>
    <w:rsid w:val="00C8754B"/>
    <w:rsid w:val="00C92B10"/>
    <w:rsid w:val="00C96564"/>
    <w:rsid w:val="00C96C81"/>
    <w:rsid w:val="00C97969"/>
    <w:rsid w:val="00CA1606"/>
    <w:rsid w:val="00CA37EE"/>
    <w:rsid w:val="00CA3F2C"/>
    <w:rsid w:val="00CA7900"/>
    <w:rsid w:val="00CB0DEE"/>
    <w:rsid w:val="00CB3767"/>
    <w:rsid w:val="00CB3A0F"/>
    <w:rsid w:val="00CB7417"/>
    <w:rsid w:val="00CB7733"/>
    <w:rsid w:val="00CC01B9"/>
    <w:rsid w:val="00CC3EAD"/>
    <w:rsid w:val="00CC58E6"/>
    <w:rsid w:val="00CC7CC6"/>
    <w:rsid w:val="00CD1511"/>
    <w:rsid w:val="00CD25FD"/>
    <w:rsid w:val="00CD5CFD"/>
    <w:rsid w:val="00CE033E"/>
    <w:rsid w:val="00CE0ED4"/>
    <w:rsid w:val="00CE39A9"/>
    <w:rsid w:val="00CE5AFF"/>
    <w:rsid w:val="00CF1783"/>
    <w:rsid w:val="00D03CF0"/>
    <w:rsid w:val="00D04431"/>
    <w:rsid w:val="00D113A9"/>
    <w:rsid w:val="00D13A3C"/>
    <w:rsid w:val="00D16063"/>
    <w:rsid w:val="00D17838"/>
    <w:rsid w:val="00D27DE3"/>
    <w:rsid w:val="00D31096"/>
    <w:rsid w:val="00D40599"/>
    <w:rsid w:val="00D43305"/>
    <w:rsid w:val="00D45625"/>
    <w:rsid w:val="00D5115D"/>
    <w:rsid w:val="00D51B0C"/>
    <w:rsid w:val="00D538DA"/>
    <w:rsid w:val="00D61249"/>
    <w:rsid w:val="00D6613A"/>
    <w:rsid w:val="00D67EA5"/>
    <w:rsid w:val="00D70579"/>
    <w:rsid w:val="00D842BA"/>
    <w:rsid w:val="00D94590"/>
    <w:rsid w:val="00D95009"/>
    <w:rsid w:val="00DA058C"/>
    <w:rsid w:val="00DB048F"/>
    <w:rsid w:val="00DB09FE"/>
    <w:rsid w:val="00DB2B74"/>
    <w:rsid w:val="00DB3641"/>
    <w:rsid w:val="00DB4E41"/>
    <w:rsid w:val="00DB6714"/>
    <w:rsid w:val="00DB6FAA"/>
    <w:rsid w:val="00DC088E"/>
    <w:rsid w:val="00DC1DB7"/>
    <w:rsid w:val="00DD1B09"/>
    <w:rsid w:val="00DD2009"/>
    <w:rsid w:val="00DE0BC0"/>
    <w:rsid w:val="00DE0DE5"/>
    <w:rsid w:val="00DE16E7"/>
    <w:rsid w:val="00DE2187"/>
    <w:rsid w:val="00DE6791"/>
    <w:rsid w:val="00DE7AB8"/>
    <w:rsid w:val="00DF225C"/>
    <w:rsid w:val="00E00251"/>
    <w:rsid w:val="00E0170D"/>
    <w:rsid w:val="00E059CF"/>
    <w:rsid w:val="00E24AF6"/>
    <w:rsid w:val="00E33B28"/>
    <w:rsid w:val="00E3436F"/>
    <w:rsid w:val="00E3519C"/>
    <w:rsid w:val="00E351C5"/>
    <w:rsid w:val="00E4027C"/>
    <w:rsid w:val="00E41054"/>
    <w:rsid w:val="00E51106"/>
    <w:rsid w:val="00E55F9F"/>
    <w:rsid w:val="00E57F1D"/>
    <w:rsid w:val="00E60B88"/>
    <w:rsid w:val="00E62B2F"/>
    <w:rsid w:val="00E67496"/>
    <w:rsid w:val="00E72BC3"/>
    <w:rsid w:val="00E7518F"/>
    <w:rsid w:val="00E759D5"/>
    <w:rsid w:val="00E850FE"/>
    <w:rsid w:val="00E8662D"/>
    <w:rsid w:val="00E86E69"/>
    <w:rsid w:val="00EA097D"/>
    <w:rsid w:val="00EA2B89"/>
    <w:rsid w:val="00EA3842"/>
    <w:rsid w:val="00EA4F98"/>
    <w:rsid w:val="00EB5469"/>
    <w:rsid w:val="00EB66F9"/>
    <w:rsid w:val="00EC0CD2"/>
    <w:rsid w:val="00EC1D07"/>
    <w:rsid w:val="00EC37EE"/>
    <w:rsid w:val="00EC4E41"/>
    <w:rsid w:val="00EC4FB8"/>
    <w:rsid w:val="00ED3218"/>
    <w:rsid w:val="00ED5CF1"/>
    <w:rsid w:val="00EE477A"/>
    <w:rsid w:val="00EE685C"/>
    <w:rsid w:val="00EF185E"/>
    <w:rsid w:val="00EF7AA5"/>
    <w:rsid w:val="00F023EC"/>
    <w:rsid w:val="00F0358D"/>
    <w:rsid w:val="00F037DE"/>
    <w:rsid w:val="00F133D8"/>
    <w:rsid w:val="00F15DB2"/>
    <w:rsid w:val="00F161EC"/>
    <w:rsid w:val="00F23346"/>
    <w:rsid w:val="00F25567"/>
    <w:rsid w:val="00F30485"/>
    <w:rsid w:val="00F30553"/>
    <w:rsid w:val="00F31FB7"/>
    <w:rsid w:val="00F32C99"/>
    <w:rsid w:val="00F56CA7"/>
    <w:rsid w:val="00F6009F"/>
    <w:rsid w:val="00F61535"/>
    <w:rsid w:val="00F63DD2"/>
    <w:rsid w:val="00F66343"/>
    <w:rsid w:val="00F67403"/>
    <w:rsid w:val="00F67F21"/>
    <w:rsid w:val="00F72992"/>
    <w:rsid w:val="00F74F43"/>
    <w:rsid w:val="00F80635"/>
    <w:rsid w:val="00F94068"/>
    <w:rsid w:val="00F95411"/>
    <w:rsid w:val="00F95489"/>
    <w:rsid w:val="00F95EC5"/>
    <w:rsid w:val="00FB1DF6"/>
    <w:rsid w:val="00FB2E90"/>
    <w:rsid w:val="00FD3B6F"/>
    <w:rsid w:val="00FF042E"/>
    <w:rsid w:val="00FF2E4D"/>
    <w:rsid w:val="00FF4B61"/>
    <w:rsid w:val="03496443"/>
    <w:rsid w:val="04D1295F"/>
    <w:rsid w:val="05564D37"/>
    <w:rsid w:val="07BC275B"/>
    <w:rsid w:val="0C504661"/>
    <w:rsid w:val="136033A8"/>
    <w:rsid w:val="13CD3983"/>
    <w:rsid w:val="157D2ABC"/>
    <w:rsid w:val="158D5756"/>
    <w:rsid w:val="15CF2FB8"/>
    <w:rsid w:val="15FF1E4D"/>
    <w:rsid w:val="18263B4C"/>
    <w:rsid w:val="1F39BD34"/>
    <w:rsid w:val="230E7F29"/>
    <w:rsid w:val="2EC91DC9"/>
    <w:rsid w:val="2FF7FAB6"/>
    <w:rsid w:val="329F3FD9"/>
    <w:rsid w:val="37FF5F52"/>
    <w:rsid w:val="39F1CB6C"/>
    <w:rsid w:val="3AF83F39"/>
    <w:rsid w:val="3BFF102D"/>
    <w:rsid w:val="3BFFE0C9"/>
    <w:rsid w:val="3D3EA913"/>
    <w:rsid w:val="3DF425BF"/>
    <w:rsid w:val="3EAFFF79"/>
    <w:rsid w:val="3F596579"/>
    <w:rsid w:val="3F7DB557"/>
    <w:rsid w:val="3FA99146"/>
    <w:rsid w:val="3FE540D1"/>
    <w:rsid w:val="3FF719E8"/>
    <w:rsid w:val="3FF90B7D"/>
    <w:rsid w:val="3FFB4D49"/>
    <w:rsid w:val="3FFD4D54"/>
    <w:rsid w:val="3FFEABC8"/>
    <w:rsid w:val="406F53AC"/>
    <w:rsid w:val="41C944F9"/>
    <w:rsid w:val="42E6150C"/>
    <w:rsid w:val="47EA38AD"/>
    <w:rsid w:val="47FBF98A"/>
    <w:rsid w:val="4ADD7562"/>
    <w:rsid w:val="4B1FB728"/>
    <w:rsid w:val="4DFF207B"/>
    <w:rsid w:val="4E57899B"/>
    <w:rsid w:val="4ECFEF39"/>
    <w:rsid w:val="4F7D2079"/>
    <w:rsid w:val="4FFA042C"/>
    <w:rsid w:val="4FFEE447"/>
    <w:rsid w:val="53DB19E7"/>
    <w:rsid w:val="578E7AAC"/>
    <w:rsid w:val="57F8E04C"/>
    <w:rsid w:val="57FFA3E5"/>
    <w:rsid w:val="5BBF5C72"/>
    <w:rsid w:val="5BFD2148"/>
    <w:rsid w:val="5D97A201"/>
    <w:rsid w:val="5DDF413B"/>
    <w:rsid w:val="5DEB3718"/>
    <w:rsid w:val="5E7A6D04"/>
    <w:rsid w:val="5EB6D0D7"/>
    <w:rsid w:val="5FCC6AB5"/>
    <w:rsid w:val="5FD60896"/>
    <w:rsid w:val="62A02677"/>
    <w:rsid w:val="65B414B7"/>
    <w:rsid w:val="65DFA958"/>
    <w:rsid w:val="6765892D"/>
    <w:rsid w:val="67E74202"/>
    <w:rsid w:val="6A0B059F"/>
    <w:rsid w:val="6A5D56F9"/>
    <w:rsid w:val="6AFDCB31"/>
    <w:rsid w:val="6BBD93F7"/>
    <w:rsid w:val="6D67FF28"/>
    <w:rsid w:val="6D9F54BF"/>
    <w:rsid w:val="6DF3D9A2"/>
    <w:rsid w:val="6EDD4E09"/>
    <w:rsid w:val="6F7D1ACC"/>
    <w:rsid w:val="6FDF5DDF"/>
    <w:rsid w:val="6FF50719"/>
    <w:rsid w:val="72517881"/>
    <w:rsid w:val="72D38DD7"/>
    <w:rsid w:val="72DC65AA"/>
    <w:rsid w:val="73C7106B"/>
    <w:rsid w:val="74A67310"/>
    <w:rsid w:val="74FB6050"/>
    <w:rsid w:val="7673BCF8"/>
    <w:rsid w:val="76FF3B58"/>
    <w:rsid w:val="77AD5049"/>
    <w:rsid w:val="77EF1E46"/>
    <w:rsid w:val="787F2433"/>
    <w:rsid w:val="78EF9482"/>
    <w:rsid w:val="7A3FF9A9"/>
    <w:rsid w:val="7A7FA4C7"/>
    <w:rsid w:val="7BBFDBC5"/>
    <w:rsid w:val="7BFE8652"/>
    <w:rsid w:val="7C476D60"/>
    <w:rsid w:val="7CEB5CF9"/>
    <w:rsid w:val="7D9B6286"/>
    <w:rsid w:val="7DEF044A"/>
    <w:rsid w:val="7DEF3320"/>
    <w:rsid w:val="7DFFE543"/>
    <w:rsid w:val="7E797C56"/>
    <w:rsid w:val="7E9BFFA4"/>
    <w:rsid w:val="7EC8ED91"/>
    <w:rsid w:val="7EF5E0B9"/>
    <w:rsid w:val="7EFD0297"/>
    <w:rsid w:val="7EFE16EE"/>
    <w:rsid w:val="7F7BF3CD"/>
    <w:rsid w:val="7FB30EB2"/>
    <w:rsid w:val="7FBCDE8D"/>
    <w:rsid w:val="7FDE2112"/>
    <w:rsid w:val="7FDEE4D4"/>
    <w:rsid w:val="7FEC2B90"/>
    <w:rsid w:val="7FFBE7B1"/>
    <w:rsid w:val="7FFDC570"/>
    <w:rsid w:val="7FFFB8B0"/>
    <w:rsid w:val="875FFC98"/>
    <w:rsid w:val="95F5A5DA"/>
    <w:rsid w:val="997DCF67"/>
    <w:rsid w:val="9BDFF063"/>
    <w:rsid w:val="9D4B5CFF"/>
    <w:rsid w:val="9D66C161"/>
    <w:rsid w:val="9E597BE3"/>
    <w:rsid w:val="9F0FCC46"/>
    <w:rsid w:val="9FAEE8FE"/>
    <w:rsid w:val="AFBB2D93"/>
    <w:rsid w:val="B5D387E0"/>
    <w:rsid w:val="B5DFA001"/>
    <w:rsid w:val="B6B3E5A5"/>
    <w:rsid w:val="BA7B23C6"/>
    <w:rsid w:val="BBF6A2E2"/>
    <w:rsid w:val="BBFB69C7"/>
    <w:rsid w:val="BFAFE840"/>
    <w:rsid w:val="BFDB3E2A"/>
    <w:rsid w:val="BFF10A75"/>
    <w:rsid w:val="C5FF8F97"/>
    <w:rsid w:val="D297745E"/>
    <w:rsid w:val="D2FFEC59"/>
    <w:rsid w:val="D7B735EE"/>
    <w:rsid w:val="D7E7093C"/>
    <w:rsid w:val="DCF6E048"/>
    <w:rsid w:val="DD1F17F3"/>
    <w:rsid w:val="DD756661"/>
    <w:rsid w:val="DE43DA71"/>
    <w:rsid w:val="DEF76B1F"/>
    <w:rsid w:val="DEFD3E8C"/>
    <w:rsid w:val="DFB34BC5"/>
    <w:rsid w:val="DFECBCEE"/>
    <w:rsid w:val="DFEFDE6F"/>
    <w:rsid w:val="E03E45B6"/>
    <w:rsid w:val="E1BD8497"/>
    <w:rsid w:val="E4EFE23F"/>
    <w:rsid w:val="EB9F511A"/>
    <w:rsid w:val="EC5731E5"/>
    <w:rsid w:val="EDB63FDC"/>
    <w:rsid w:val="EE78DDB7"/>
    <w:rsid w:val="EEF3393C"/>
    <w:rsid w:val="EFB51DE0"/>
    <w:rsid w:val="EFFE3950"/>
    <w:rsid w:val="EFFECB9A"/>
    <w:rsid w:val="F0D7D79D"/>
    <w:rsid w:val="F2BBB09D"/>
    <w:rsid w:val="F2F613F9"/>
    <w:rsid w:val="F377CFAE"/>
    <w:rsid w:val="F39E9BDC"/>
    <w:rsid w:val="F51791B0"/>
    <w:rsid w:val="F5EF6C49"/>
    <w:rsid w:val="F5FFD41E"/>
    <w:rsid w:val="F76687C7"/>
    <w:rsid w:val="F7E28E7E"/>
    <w:rsid w:val="F8F98EDF"/>
    <w:rsid w:val="F96EC050"/>
    <w:rsid w:val="F9EF9100"/>
    <w:rsid w:val="FB832700"/>
    <w:rsid w:val="FBEF52A1"/>
    <w:rsid w:val="FBFFB251"/>
    <w:rsid w:val="FCDFB169"/>
    <w:rsid w:val="FCFF4020"/>
    <w:rsid w:val="FD3F96A0"/>
    <w:rsid w:val="FD57BCA8"/>
    <w:rsid w:val="FD57E616"/>
    <w:rsid w:val="FD8F6762"/>
    <w:rsid w:val="FDBF092C"/>
    <w:rsid w:val="FDEF80D9"/>
    <w:rsid w:val="FE734873"/>
    <w:rsid w:val="FE771113"/>
    <w:rsid w:val="FEAB45BD"/>
    <w:rsid w:val="FEFBEA4D"/>
    <w:rsid w:val="FF65E01D"/>
    <w:rsid w:val="FFA75370"/>
    <w:rsid w:val="FFAF375D"/>
    <w:rsid w:val="FFCF8906"/>
    <w:rsid w:val="FFFE33F2"/>
    <w:rsid w:val="FFFF1533"/>
    <w:rsid w:val="FFFF8B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脚 Char"/>
    <w:basedOn w:val="5"/>
    <w:link w:val="3"/>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2602</Words>
  <Characters>14835</Characters>
  <Lines>123</Lines>
  <Paragraphs>34</Paragraphs>
  <TotalTime>3</TotalTime>
  <ScaleCrop>false</ScaleCrop>
  <LinksUpToDate>false</LinksUpToDate>
  <CharactersWithSpaces>17403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2018-07-11T23:20:00Z</dcterms:created>
  <dc:creator>杲永亮</dc:creator>
  <cp:lastModifiedBy>凌燕</cp:lastModifiedBy>
  <cp:lastPrinted>2021-09-03T09:02:00Z</cp:lastPrinted>
  <dcterms:modified xsi:type="dcterms:W3CDTF">2021-12-24T07:59:16Z</dcterms:modified>
  <dc:title>上海市市场监督管理局文件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