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宝山区统计局统计执法“双随机”抽查办法（试行）</w:t>
      </w:r>
    </w:p>
    <w:p>
      <w:pPr>
        <w:jc w:val="center"/>
        <w:rPr>
          <w:sz w:val="44"/>
          <w:szCs w:val="44"/>
        </w:rPr>
      </w:pP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总则</w:t>
      </w:r>
    </w:p>
    <w:p>
      <w:pPr>
        <w:ind w:firstLine="643" w:firstLineChars="200"/>
        <w:rPr>
          <w:rFonts w:ascii="仿宋" w:hAnsi="仿宋" w:eastAsia="仿宋" w:cs="宋体"/>
          <w:sz w:val="32"/>
          <w:szCs w:val="32"/>
        </w:rPr>
      </w:pPr>
      <w:r>
        <w:rPr>
          <w:rFonts w:ascii="楷体" w:hAnsi="楷体" w:eastAsia="楷体" w:cs="宋体"/>
          <w:b/>
          <w:bCs/>
          <w:sz w:val="32"/>
          <w:szCs w:val="32"/>
        </w:rPr>
        <w:t>第一条</w:t>
      </w:r>
      <w:r>
        <w:rPr>
          <w:sz w:val="20"/>
          <w:szCs w:val="20"/>
        </w:rPr>
        <w:tab/>
      </w:r>
      <w:r>
        <w:rPr>
          <w:rFonts w:hint="eastAsia"/>
          <w:sz w:val="20"/>
          <w:szCs w:val="20"/>
        </w:rPr>
        <w:t xml:space="preserve">  </w:t>
      </w:r>
      <w:r>
        <w:rPr>
          <w:rFonts w:ascii="仿宋" w:hAnsi="仿宋" w:eastAsia="仿宋" w:cs="宋体"/>
          <w:sz w:val="32"/>
          <w:szCs w:val="32"/>
        </w:rPr>
        <w:t>为进一步规范和完善统计执法</w:t>
      </w:r>
      <w:r>
        <w:rPr>
          <w:rFonts w:ascii="仿宋" w:hAnsi="仿宋" w:eastAsia="仿宋" w:cs="Arial"/>
          <w:sz w:val="32"/>
          <w:szCs w:val="32"/>
        </w:rPr>
        <w:t>“</w:t>
      </w:r>
      <w:r>
        <w:rPr>
          <w:rFonts w:ascii="仿宋" w:hAnsi="仿宋" w:eastAsia="仿宋" w:cs="宋体"/>
          <w:sz w:val="32"/>
          <w:szCs w:val="32"/>
        </w:rPr>
        <w:t>双随机</w:t>
      </w:r>
      <w:r>
        <w:rPr>
          <w:rFonts w:ascii="仿宋" w:hAnsi="仿宋" w:eastAsia="仿宋" w:cs="Arial"/>
          <w:sz w:val="32"/>
          <w:szCs w:val="32"/>
        </w:rPr>
        <w:t>”</w:t>
      </w:r>
      <w:r>
        <w:rPr>
          <w:rFonts w:ascii="仿宋" w:hAnsi="仿宋" w:eastAsia="仿宋" w:cs="宋体"/>
          <w:sz w:val="32"/>
          <w:szCs w:val="32"/>
        </w:rPr>
        <w:t>抽查制度</w:t>
      </w:r>
      <w:r>
        <w:rPr>
          <w:rFonts w:hint="eastAsia" w:ascii="仿宋" w:hAnsi="仿宋" w:eastAsia="仿宋" w:cs="宋体"/>
          <w:sz w:val="32"/>
          <w:szCs w:val="32"/>
        </w:rPr>
        <w:t>，</w:t>
      </w:r>
      <w:r>
        <w:rPr>
          <w:rFonts w:ascii="仿宋" w:hAnsi="仿宋" w:eastAsia="仿宋" w:cs="宋体"/>
          <w:sz w:val="32"/>
          <w:szCs w:val="32"/>
        </w:rPr>
        <w:t>依据《统计部门推广随机抽查实施方案》</w:t>
      </w:r>
      <w:r>
        <w:rPr>
          <w:rFonts w:hint="eastAsia" w:ascii="仿宋" w:hAnsi="仿宋" w:eastAsia="仿宋" w:cs="宋体"/>
          <w:sz w:val="32"/>
          <w:szCs w:val="32"/>
        </w:rPr>
        <w:t>、《</w:t>
      </w:r>
      <w:r>
        <w:rPr>
          <w:rFonts w:ascii="仿宋" w:hAnsi="仿宋" w:eastAsia="仿宋" w:cs="宋体"/>
          <w:sz w:val="32"/>
          <w:szCs w:val="32"/>
        </w:rPr>
        <w:t>国家统计局统计执法</w:t>
      </w:r>
      <w:r>
        <w:rPr>
          <w:rFonts w:ascii="仿宋" w:hAnsi="仿宋" w:eastAsia="仿宋" w:cs="Arial"/>
          <w:sz w:val="32"/>
          <w:szCs w:val="32"/>
        </w:rPr>
        <w:t>“</w:t>
      </w:r>
      <w:r>
        <w:rPr>
          <w:rFonts w:ascii="仿宋" w:hAnsi="仿宋" w:eastAsia="仿宋" w:cs="宋体"/>
          <w:sz w:val="32"/>
          <w:szCs w:val="32"/>
        </w:rPr>
        <w:t>双随机</w:t>
      </w:r>
      <w:r>
        <w:rPr>
          <w:rFonts w:ascii="仿宋" w:hAnsi="仿宋" w:eastAsia="仿宋" w:cs="Arial"/>
          <w:sz w:val="32"/>
          <w:szCs w:val="32"/>
        </w:rPr>
        <w:t>”</w:t>
      </w:r>
      <w:r>
        <w:rPr>
          <w:rFonts w:ascii="仿宋" w:hAnsi="仿宋" w:eastAsia="仿宋" w:cs="宋体"/>
          <w:sz w:val="32"/>
          <w:szCs w:val="32"/>
        </w:rPr>
        <w:t>抽查办法（试行）</w:t>
      </w:r>
      <w:r>
        <w:rPr>
          <w:rFonts w:hint="eastAsia" w:ascii="仿宋" w:hAnsi="仿宋" w:eastAsia="仿宋" w:cs="宋体"/>
          <w:sz w:val="32"/>
          <w:szCs w:val="32"/>
        </w:rPr>
        <w:t>》和《上海市统计局统计执法</w:t>
      </w:r>
      <w:r>
        <w:rPr>
          <w:rFonts w:ascii="仿宋" w:hAnsi="仿宋" w:eastAsia="仿宋" w:cs="Arial"/>
          <w:sz w:val="32"/>
          <w:szCs w:val="32"/>
        </w:rPr>
        <w:t>“</w:t>
      </w:r>
      <w:r>
        <w:rPr>
          <w:rFonts w:ascii="仿宋" w:hAnsi="仿宋" w:eastAsia="仿宋" w:cs="宋体"/>
          <w:sz w:val="32"/>
          <w:szCs w:val="32"/>
        </w:rPr>
        <w:t>双随机</w:t>
      </w:r>
      <w:r>
        <w:rPr>
          <w:rFonts w:ascii="仿宋" w:hAnsi="仿宋" w:eastAsia="仿宋" w:cs="Arial"/>
          <w:sz w:val="32"/>
          <w:szCs w:val="32"/>
        </w:rPr>
        <w:t>”</w:t>
      </w:r>
      <w:r>
        <w:rPr>
          <w:rFonts w:ascii="仿宋" w:hAnsi="仿宋" w:eastAsia="仿宋" w:cs="宋体"/>
          <w:sz w:val="32"/>
          <w:szCs w:val="32"/>
        </w:rPr>
        <w:t>抽查办法（试行）</w:t>
      </w:r>
      <w:r>
        <w:rPr>
          <w:rFonts w:hint="eastAsia" w:ascii="仿宋" w:hAnsi="仿宋" w:eastAsia="仿宋" w:cs="宋体"/>
          <w:sz w:val="32"/>
          <w:szCs w:val="32"/>
        </w:rPr>
        <w:t>》</w:t>
      </w:r>
      <w:r>
        <w:rPr>
          <w:rFonts w:ascii="仿宋" w:hAnsi="仿宋" w:eastAsia="仿宋" w:cs="宋体"/>
          <w:sz w:val="32"/>
          <w:szCs w:val="32"/>
        </w:rPr>
        <w:t>制定本办法</w:t>
      </w:r>
      <w:r>
        <w:rPr>
          <w:rFonts w:hint="eastAsia" w:ascii="仿宋" w:hAnsi="仿宋" w:eastAsia="仿宋" w:cs="宋体"/>
          <w:sz w:val="32"/>
          <w:szCs w:val="32"/>
        </w:rPr>
        <w:t>。</w:t>
      </w:r>
    </w:p>
    <w:p>
      <w:pPr>
        <w:tabs>
          <w:tab w:val="left" w:pos="1960"/>
        </w:tabs>
        <w:ind w:left="720"/>
        <w:rPr>
          <w:rFonts w:ascii="仿宋" w:hAnsi="仿宋" w:eastAsia="仿宋"/>
          <w:sz w:val="32"/>
          <w:szCs w:val="32"/>
        </w:rPr>
      </w:pPr>
      <w:r>
        <w:rPr>
          <w:rFonts w:ascii="楷体" w:hAnsi="楷体" w:eastAsia="楷体" w:cs="宋体"/>
          <w:b/>
          <w:bCs/>
          <w:sz w:val="32"/>
          <w:szCs w:val="32"/>
        </w:rPr>
        <w:t>第二条</w:t>
      </w:r>
      <w:r>
        <w:rPr>
          <w:rFonts w:ascii="仿宋" w:hAnsi="仿宋" w:eastAsia="仿宋"/>
          <w:sz w:val="32"/>
          <w:szCs w:val="32"/>
        </w:rPr>
        <w:tab/>
      </w:r>
      <w:r>
        <w:rPr>
          <w:rFonts w:ascii="仿宋" w:hAnsi="仿宋" w:eastAsia="仿宋" w:cs="宋体"/>
          <w:sz w:val="32"/>
          <w:szCs w:val="32"/>
        </w:rPr>
        <w:t>本办法适用于</w:t>
      </w:r>
      <w:r>
        <w:rPr>
          <w:rFonts w:hint="eastAsia" w:ascii="仿宋" w:hAnsi="仿宋" w:eastAsia="仿宋" w:cs="宋体"/>
          <w:sz w:val="32"/>
          <w:szCs w:val="32"/>
        </w:rPr>
        <w:t>宝山区</w:t>
      </w:r>
      <w:r>
        <w:rPr>
          <w:rFonts w:ascii="仿宋" w:hAnsi="仿宋" w:eastAsia="仿宋" w:cs="宋体"/>
          <w:sz w:val="32"/>
          <w:szCs w:val="32"/>
        </w:rPr>
        <w:t>统计局（以下简称</w:t>
      </w:r>
      <w:r>
        <w:rPr>
          <w:rFonts w:hint="eastAsia" w:ascii="仿宋" w:hAnsi="仿宋" w:eastAsia="仿宋" w:cs="宋体"/>
          <w:sz w:val="32"/>
          <w:szCs w:val="32"/>
        </w:rPr>
        <w:t>区</w:t>
      </w:r>
      <w:r>
        <w:rPr>
          <w:rFonts w:ascii="仿宋" w:hAnsi="仿宋" w:eastAsia="仿宋" w:cs="宋体"/>
          <w:sz w:val="32"/>
          <w:szCs w:val="32"/>
        </w:rPr>
        <w:t>统计</w:t>
      </w:r>
    </w:p>
    <w:p>
      <w:pPr>
        <w:rPr>
          <w:rFonts w:ascii="仿宋" w:hAnsi="仿宋" w:eastAsia="仿宋"/>
          <w:sz w:val="32"/>
          <w:szCs w:val="32"/>
        </w:rPr>
      </w:pPr>
      <w:r>
        <w:rPr>
          <w:rFonts w:hint="eastAsia" w:ascii="仿宋" w:hAnsi="仿宋" w:eastAsia="仿宋"/>
          <w:sz w:val="32"/>
          <w:szCs w:val="32"/>
        </w:rPr>
        <w:t>局）采用“双随机”抽查方式，对本区重大国情国力普查、重大国家统计调查、国家常规统计调查、地方统计调查开展的统计执法检查。</w:t>
      </w:r>
    </w:p>
    <w:p>
      <w:pPr>
        <w:ind w:firstLine="643" w:firstLineChars="200"/>
        <w:rPr>
          <w:rFonts w:ascii="仿宋" w:hAnsi="仿宋" w:eastAsia="仿宋"/>
          <w:sz w:val="32"/>
          <w:szCs w:val="32"/>
        </w:rPr>
      </w:pPr>
      <w:r>
        <w:rPr>
          <w:rFonts w:hint="eastAsia" w:ascii="楷体" w:hAnsi="楷体" w:eastAsia="楷体" w:cs="宋体"/>
          <w:b/>
          <w:bCs/>
          <w:sz w:val="32"/>
          <w:szCs w:val="32"/>
        </w:rPr>
        <w:t>第三条</w:t>
      </w:r>
      <w:r>
        <w:rPr>
          <w:rFonts w:hint="eastAsia" w:ascii="仿宋" w:hAnsi="仿宋" w:eastAsia="仿宋"/>
          <w:sz w:val="32"/>
          <w:szCs w:val="32"/>
        </w:rPr>
        <w:t xml:space="preserve">  区统计局统计执法“双随机”抽查，坚持依法监管、公正高效、公开透明、协同推进的原则，由宝山区统计局法规科（以下简称区局法规科)统一组织实施，相关科室（单位）配合。</w:t>
      </w:r>
    </w:p>
    <w:p>
      <w:pPr>
        <w:ind w:firstLine="643" w:firstLineChars="200"/>
        <w:rPr>
          <w:rFonts w:ascii="仿宋" w:hAnsi="仿宋" w:eastAsia="仿宋"/>
          <w:sz w:val="32"/>
          <w:szCs w:val="32"/>
        </w:rPr>
      </w:pPr>
      <w:r>
        <w:rPr>
          <w:rFonts w:hint="eastAsia" w:ascii="楷体" w:hAnsi="楷体" w:eastAsia="楷体" w:cs="宋体"/>
          <w:b/>
          <w:bCs/>
          <w:sz w:val="32"/>
          <w:szCs w:val="32"/>
        </w:rPr>
        <w:t xml:space="preserve">第四条 </w:t>
      </w:r>
      <w:r>
        <w:rPr>
          <w:rFonts w:hint="eastAsia" w:ascii="仿宋" w:hAnsi="仿宋" w:eastAsia="仿宋"/>
          <w:sz w:val="32"/>
          <w:szCs w:val="32"/>
        </w:rPr>
        <w:t xml:space="preserve"> 区统计局统计执法“双随机”抽查，应当执行统计法律法规和有关法律法规，严格依法组织实施。</w:t>
      </w:r>
    </w:p>
    <w:p>
      <w:pPr>
        <w:ind w:firstLine="643" w:firstLineChars="200"/>
        <w:rPr>
          <w:rFonts w:ascii="仿宋" w:hAnsi="仿宋" w:eastAsia="仿宋" w:cs="宋体"/>
          <w:sz w:val="32"/>
          <w:szCs w:val="32"/>
        </w:rPr>
      </w:pPr>
      <w:r>
        <w:rPr>
          <w:rFonts w:hint="eastAsia" w:ascii="楷体" w:hAnsi="楷体" w:eastAsia="楷体" w:cs="宋体"/>
          <w:b/>
          <w:bCs/>
          <w:sz w:val="32"/>
          <w:szCs w:val="32"/>
        </w:rPr>
        <w:t>第五条</w:t>
      </w:r>
      <w:r>
        <w:rPr>
          <w:rFonts w:hint="eastAsia" w:ascii="仿宋" w:hAnsi="仿宋" w:eastAsia="仿宋"/>
          <w:sz w:val="32"/>
          <w:szCs w:val="32"/>
        </w:rPr>
        <w:t xml:space="preserve">  区统计局统计执法“双随机”抽查，对检查对象采用多阶段抽样方式。根据执法检查计划和工作安排，先选定随机</w:t>
      </w:r>
      <w:r>
        <w:rPr>
          <w:rFonts w:ascii="仿宋" w:hAnsi="仿宋" w:eastAsia="仿宋" w:cs="宋体"/>
          <w:sz w:val="32"/>
          <w:szCs w:val="32"/>
        </w:rPr>
        <w:t>抽查的镇（街道）、产业园区，</w:t>
      </w:r>
      <w:r>
        <w:rPr>
          <w:rFonts w:hint="eastAsia" w:ascii="仿宋" w:hAnsi="仿宋" w:eastAsia="仿宋" w:cs="宋体"/>
          <w:sz w:val="32"/>
          <w:szCs w:val="32"/>
        </w:rPr>
        <w:t>再</w:t>
      </w:r>
      <w:r>
        <w:rPr>
          <w:rFonts w:ascii="仿宋" w:hAnsi="仿宋" w:eastAsia="仿宋" w:cs="宋体"/>
          <w:sz w:val="32"/>
          <w:szCs w:val="32"/>
        </w:rPr>
        <w:t>以镇（街道）、产业园区为总体随机抽取调查对象</w:t>
      </w:r>
      <w:r>
        <w:rPr>
          <w:rFonts w:hint="eastAsia" w:ascii="仿宋" w:hAnsi="仿宋" w:eastAsia="仿宋" w:cs="宋体"/>
          <w:sz w:val="32"/>
          <w:szCs w:val="32"/>
        </w:rPr>
        <w:t>。</w:t>
      </w:r>
    </w:p>
    <w:p>
      <w:pPr>
        <w:pStyle w:val="6"/>
        <w:numPr>
          <w:ilvl w:val="0"/>
          <w:numId w:val="1"/>
        </w:numPr>
        <w:ind w:firstLineChars="0"/>
        <w:rPr>
          <w:rFonts w:ascii="黑体" w:hAnsi="黑体" w:eastAsia="黑体"/>
          <w:sz w:val="32"/>
          <w:szCs w:val="32"/>
        </w:rPr>
      </w:pPr>
      <w:r>
        <w:rPr>
          <w:rFonts w:ascii="黑体" w:hAnsi="黑体" w:eastAsia="黑体"/>
          <w:sz w:val="32"/>
          <w:szCs w:val="32"/>
        </w:rPr>
        <w:t>随机抽查事项清单</w:t>
      </w:r>
    </w:p>
    <w:p>
      <w:pPr>
        <w:ind w:firstLine="643" w:firstLineChars="200"/>
        <w:rPr>
          <w:rFonts w:ascii="仿宋" w:hAnsi="仿宋" w:eastAsia="仿宋"/>
          <w:sz w:val="32"/>
          <w:szCs w:val="32"/>
        </w:rPr>
      </w:pPr>
      <w:r>
        <w:rPr>
          <w:rFonts w:hint="eastAsia" w:ascii="楷体" w:hAnsi="楷体" w:eastAsia="楷体" w:cs="宋体"/>
          <w:b/>
          <w:bCs/>
          <w:sz w:val="32"/>
          <w:szCs w:val="32"/>
        </w:rPr>
        <w:t>第六条</w:t>
      </w:r>
      <w:r>
        <w:rPr>
          <w:rFonts w:hint="eastAsia" w:ascii="楷体" w:hAnsi="楷体" w:eastAsia="楷体" w:cs="宋体"/>
          <w:b/>
          <w:bCs/>
          <w:sz w:val="32"/>
          <w:szCs w:val="32"/>
        </w:rPr>
        <w:tab/>
      </w:r>
      <w:r>
        <w:rPr>
          <w:rFonts w:hint="eastAsia" w:ascii="仿宋" w:hAnsi="仿宋" w:eastAsia="仿宋"/>
          <w:sz w:val="32"/>
          <w:szCs w:val="32"/>
        </w:rPr>
        <w:t xml:space="preserve"> 全国人口普查、全国经济普查、全国农业普查的随机抽查事项清单由国务院普查领导小组办公室确定，全国 1%人口抽样调查、全国投入产出调查、全国科学研究与试验发展（R&amp;D）资源清查等重大国家统计调查的随机抽查事项清单由项目组织实施单位确定，本区参照实施。</w:t>
      </w:r>
    </w:p>
    <w:p>
      <w:pPr>
        <w:ind w:firstLine="643" w:firstLineChars="200"/>
        <w:rPr>
          <w:rFonts w:ascii="仿宋" w:hAnsi="仿宋" w:eastAsia="仿宋"/>
          <w:sz w:val="32"/>
          <w:szCs w:val="32"/>
        </w:rPr>
      </w:pPr>
      <w:r>
        <w:rPr>
          <w:rFonts w:hint="eastAsia" w:ascii="楷体" w:hAnsi="楷体" w:eastAsia="楷体" w:cs="宋体"/>
          <w:b/>
          <w:bCs/>
          <w:sz w:val="32"/>
          <w:szCs w:val="32"/>
        </w:rPr>
        <w:t>第七条</w:t>
      </w:r>
      <w:r>
        <w:rPr>
          <w:rFonts w:hint="eastAsia" w:ascii="仿宋" w:hAnsi="仿宋" w:eastAsia="仿宋"/>
          <w:sz w:val="32"/>
          <w:szCs w:val="32"/>
        </w:rPr>
        <w:tab/>
      </w:r>
      <w:r>
        <w:rPr>
          <w:rFonts w:hint="eastAsia" w:ascii="仿宋" w:hAnsi="仿宋" w:eastAsia="仿宋"/>
          <w:sz w:val="32"/>
          <w:szCs w:val="32"/>
        </w:rPr>
        <w:t xml:space="preserve"> 国家常规统计调查、地方统计调查的随机抽查事项清单为：</w:t>
      </w:r>
    </w:p>
    <w:p>
      <w:pPr>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调查对象依法提供统计资料情况；</w:t>
      </w:r>
    </w:p>
    <w:p>
      <w:pPr>
        <w:ind w:firstLine="643" w:firstLineChars="200"/>
        <w:rPr>
          <w:rFonts w:ascii="仿宋" w:hAnsi="仿宋" w:eastAsia="仿宋"/>
          <w:sz w:val="32"/>
          <w:szCs w:val="32"/>
        </w:rPr>
      </w:pPr>
      <w:r>
        <w:rPr>
          <w:rFonts w:hint="eastAsia" w:ascii="楷体" w:hAnsi="楷体" w:eastAsia="楷体"/>
          <w:b/>
          <w:sz w:val="32"/>
          <w:szCs w:val="32"/>
        </w:rPr>
        <w:t>（二）</w:t>
      </w:r>
      <w:r>
        <w:rPr>
          <w:rFonts w:hint="eastAsia" w:ascii="仿宋" w:hAnsi="仿宋" w:eastAsia="仿宋"/>
          <w:sz w:val="32"/>
          <w:szCs w:val="32"/>
        </w:rPr>
        <w:t>调查对象依法设置原始记录、统计台账情况；</w:t>
      </w:r>
    </w:p>
    <w:p>
      <w:pPr>
        <w:ind w:firstLine="643" w:firstLineChars="200"/>
        <w:rPr>
          <w:rFonts w:ascii="仿宋" w:hAnsi="仿宋" w:eastAsia="仿宋"/>
          <w:sz w:val="32"/>
          <w:szCs w:val="32"/>
        </w:rPr>
      </w:pPr>
      <w:r>
        <w:rPr>
          <w:rFonts w:hint="eastAsia" w:ascii="楷体" w:hAnsi="楷体" w:eastAsia="楷体"/>
          <w:b/>
          <w:sz w:val="32"/>
          <w:szCs w:val="32"/>
        </w:rPr>
        <w:t>（三）</w:t>
      </w:r>
      <w:r>
        <w:rPr>
          <w:rFonts w:hint="eastAsia" w:ascii="仿宋" w:hAnsi="仿宋" w:eastAsia="仿宋"/>
          <w:sz w:val="32"/>
          <w:szCs w:val="32"/>
        </w:rPr>
        <w:t>调查对象依法建立并执行统计资料管理制度情况；</w:t>
      </w:r>
    </w:p>
    <w:p>
      <w:pPr>
        <w:ind w:firstLine="643" w:firstLineChars="200"/>
        <w:rPr>
          <w:rFonts w:ascii="仿宋" w:hAnsi="仿宋" w:eastAsia="仿宋"/>
          <w:sz w:val="32"/>
          <w:szCs w:val="32"/>
        </w:rPr>
      </w:pPr>
      <w:r>
        <w:rPr>
          <w:rFonts w:hint="eastAsia" w:ascii="楷体" w:hAnsi="楷体" w:eastAsia="楷体"/>
          <w:b/>
          <w:sz w:val="32"/>
          <w:szCs w:val="32"/>
        </w:rPr>
        <w:t>（四）</w:t>
      </w:r>
      <w:r>
        <w:rPr>
          <w:rFonts w:hint="eastAsia" w:ascii="仿宋" w:hAnsi="仿宋" w:eastAsia="仿宋"/>
          <w:sz w:val="32"/>
          <w:szCs w:val="32"/>
        </w:rPr>
        <w:t>调查对象依法为履行法定填报职责提供保障情况；</w:t>
      </w:r>
    </w:p>
    <w:p>
      <w:pPr>
        <w:ind w:firstLine="643" w:firstLineChars="200"/>
        <w:rPr>
          <w:rFonts w:ascii="仿宋" w:hAnsi="仿宋" w:eastAsia="仿宋"/>
          <w:sz w:val="32"/>
          <w:szCs w:val="32"/>
        </w:rPr>
      </w:pPr>
      <w:r>
        <w:rPr>
          <w:rFonts w:hint="eastAsia" w:ascii="楷体" w:hAnsi="楷体" w:eastAsia="楷体"/>
          <w:b/>
          <w:sz w:val="32"/>
          <w:szCs w:val="32"/>
        </w:rPr>
        <w:t>（五）</w:t>
      </w:r>
      <w:r>
        <w:rPr>
          <w:rFonts w:hint="eastAsia" w:ascii="仿宋" w:hAnsi="仿宋" w:eastAsia="仿宋"/>
          <w:sz w:val="32"/>
          <w:szCs w:val="32"/>
        </w:rPr>
        <w:t>调查对象依法配合统计调查和统计监督情况；</w:t>
      </w:r>
    </w:p>
    <w:p>
      <w:pPr>
        <w:ind w:firstLine="643" w:firstLineChars="200"/>
        <w:rPr>
          <w:rFonts w:ascii="仿宋" w:hAnsi="仿宋" w:eastAsia="仿宋"/>
          <w:sz w:val="32"/>
          <w:szCs w:val="32"/>
        </w:rPr>
      </w:pPr>
      <w:r>
        <w:rPr>
          <w:rFonts w:hint="eastAsia" w:ascii="楷体" w:hAnsi="楷体" w:eastAsia="楷体"/>
          <w:b/>
          <w:sz w:val="32"/>
          <w:szCs w:val="32"/>
        </w:rPr>
        <w:t>（六）</w:t>
      </w:r>
      <w:r>
        <w:rPr>
          <w:rFonts w:hint="eastAsia" w:ascii="仿宋" w:hAnsi="仿宋" w:eastAsia="仿宋"/>
          <w:sz w:val="32"/>
          <w:szCs w:val="32"/>
        </w:rPr>
        <w:t>各镇和本区人民政府有关部门执行遵守统计法情况；</w:t>
      </w:r>
    </w:p>
    <w:p>
      <w:pPr>
        <w:ind w:firstLine="643" w:firstLineChars="200"/>
        <w:rPr>
          <w:rFonts w:ascii="仿宋" w:hAnsi="仿宋" w:eastAsia="仿宋"/>
          <w:sz w:val="32"/>
          <w:szCs w:val="32"/>
        </w:rPr>
      </w:pPr>
      <w:r>
        <w:rPr>
          <w:rFonts w:hint="eastAsia" w:ascii="楷体" w:hAnsi="楷体" w:eastAsia="楷体"/>
          <w:b/>
          <w:sz w:val="32"/>
          <w:szCs w:val="32"/>
        </w:rPr>
        <w:t>（七）</w:t>
      </w:r>
      <w:r>
        <w:rPr>
          <w:rFonts w:hint="eastAsia" w:ascii="仿宋" w:hAnsi="仿宋" w:eastAsia="仿宋"/>
          <w:sz w:val="32"/>
          <w:szCs w:val="32"/>
        </w:rPr>
        <w:t>各镇和本区人民政府有关部门履行法定统计职责情况；</w:t>
      </w:r>
    </w:p>
    <w:p>
      <w:pPr>
        <w:ind w:firstLine="643" w:firstLineChars="200"/>
        <w:rPr>
          <w:rFonts w:ascii="仿宋" w:hAnsi="仿宋" w:eastAsia="仿宋"/>
          <w:sz w:val="32"/>
          <w:szCs w:val="32"/>
        </w:rPr>
      </w:pPr>
      <w:r>
        <w:rPr>
          <w:rFonts w:hint="eastAsia" w:ascii="楷体" w:hAnsi="楷体" w:eastAsia="楷体"/>
          <w:b/>
          <w:sz w:val="32"/>
          <w:szCs w:val="32"/>
        </w:rPr>
        <w:t>（八）</w:t>
      </w:r>
      <w:r>
        <w:rPr>
          <w:rFonts w:hint="eastAsia" w:ascii="仿宋" w:hAnsi="仿宋" w:eastAsia="仿宋"/>
          <w:sz w:val="32"/>
          <w:szCs w:val="32"/>
        </w:rPr>
        <w:t>各镇和本区人民政府有关部门执行统计政令和统计行政管理制度情况。</w:t>
      </w:r>
      <w:bookmarkStart w:id="0" w:name="_GoBack"/>
      <w:bookmarkEnd w:id="0"/>
    </w:p>
    <w:p>
      <w:pPr>
        <w:tabs>
          <w:tab w:val="left" w:pos="280"/>
        </w:tabs>
        <w:ind w:right="26"/>
        <w:jc w:val="center"/>
        <w:rPr>
          <w:rFonts w:ascii="仿宋" w:hAnsi="仿宋" w:eastAsia="仿宋" w:cs="宋体"/>
          <w:sz w:val="32"/>
          <w:szCs w:val="32"/>
        </w:rPr>
      </w:pPr>
      <w:r>
        <w:rPr>
          <w:rFonts w:ascii="黑体" w:hAnsi="黑体" w:eastAsia="黑体"/>
          <w:sz w:val="32"/>
          <w:szCs w:val="32"/>
        </w:rPr>
        <w:t>第三章</w:t>
      </w:r>
      <w:r>
        <w:rPr>
          <w:rFonts w:ascii="仿宋" w:hAnsi="仿宋" w:eastAsia="仿宋"/>
          <w:sz w:val="32"/>
          <w:szCs w:val="32"/>
        </w:rPr>
        <w:tab/>
      </w:r>
      <w:r>
        <w:rPr>
          <w:rFonts w:ascii="黑体" w:hAnsi="黑体" w:eastAsia="黑体"/>
          <w:sz w:val="32"/>
          <w:szCs w:val="32"/>
        </w:rPr>
        <w:t>检查对象名录库和执法检查人员名录库</w:t>
      </w:r>
    </w:p>
    <w:p>
      <w:pPr>
        <w:ind w:firstLine="643" w:firstLineChars="200"/>
        <w:rPr>
          <w:rFonts w:ascii="仿宋" w:hAnsi="仿宋" w:eastAsia="仿宋"/>
          <w:sz w:val="32"/>
          <w:szCs w:val="32"/>
        </w:rPr>
      </w:pPr>
      <w:r>
        <w:rPr>
          <w:rFonts w:hint="eastAsia" w:ascii="楷体" w:hAnsi="楷体" w:eastAsia="楷体" w:cs="宋体"/>
          <w:b/>
          <w:bCs/>
          <w:sz w:val="32"/>
          <w:szCs w:val="32"/>
        </w:rPr>
        <w:t>第八条</w:t>
      </w:r>
      <w:r>
        <w:rPr>
          <w:rFonts w:hint="eastAsia" w:ascii="仿宋" w:hAnsi="仿宋" w:eastAsia="仿宋"/>
          <w:sz w:val="32"/>
          <w:szCs w:val="32"/>
        </w:rPr>
        <w:t xml:space="preserve"> 建立检查对象名录库。全国人口普查、全国经济普查、全国农业普查以本区所有普查对象为检查对象名录库。全国1%人口抽样调查、全国投入产出调查、全国科学研究与试验发展（R&amp;D）资源清查等重大国家统计调查以本区所有调查对象为检查对象名录库。国家常规统计调查、地方统计调查以本区所有调查对象为检查对象名录库。</w:t>
      </w:r>
    </w:p>
    <w:p>
      <w:pPr>
        <w:ind w:firstLine="643" w:firstLineChars="200"/>
        <w:rPr>
          <w:rFonts w:ascii="仿宋" w:hAnsi="仿宋" w:eastAsia="仿宋"/>
          <w:sz w:val="32"/>
          <w:szCs w:val="32"/>
        </w:rPr>
      </w:pPr>
      <w:r>
        <w:rPr>
          <w:rFonts w:hint="eastAsia" w:ascii="楷体" w:hAnsi="楷体" w:eastAsia="楷体" w:cs="宋体"/>
          <w:b/>
          <w:bCs/>
          <w:sz w:val="32"/>
          <w:szCs w:val="32"/>
        </w:rPr>
        <w:t>第九条</w:t>
      </w:r>
      <w:r>
        <w:rPr>
          <w:rFonts w:hint="eastAsia" w:ascii="仿宋" w:hAnsi="仿宋" w:eastAsia="仿宋"/>
          <w:sz w:val="32"/>
          <w:szCs w:val="32"/>
        </w:rPr>
        <w:tab/>
      </w:r>
      <w:r>
        <w:rPr>
          <w:rFonts w:hint="eastAsia" w:ascii="仿宋" w:hAnsi="仿宋" w:eastAsia="仿宋"/>
          <w:sz w:val="32"/>
          <w:szCs w:val="32"/>
        </w:rPr>
        <w:t xml:space="preserve"> 区统计局执法检查人员名录库以取得国家统计检查证的人员为基础，充实补充其他取得得到上级统计机构认可执法证的人员为检查人才库。</w:t>
      </w:r>
    </w:p>
    <w:p>
      <w:pPr>
        <w:tabs>
          <w:tab w:val="left" w:pos="280"/>
        </w:tabs>
        <w:ind w:right="26"/>
        <w:jc w:val="center"/>
        <w:rPr>
          <w:rFonts w:ascii="黑体" w:hAnsi="黑体" w:eastAsia="黑体"/>
          <w:sz w:val="32"/>
          <w:szCs w:val="32"/>
        </w:rPr>
      </w:pPr>
      <w:r>
        <w:rPr>
          <w:rFonts w:ascii="黑体" w:hAnsi="黑体" w:eastAsia="黑体"/>
          <w:sz w:val="32"/>
          <w:szCs w:val="32"/>
        </w:rPr>
        <w:t>第四章</w:t>
      </w:r>
      <w:r>
        <w:rPr>
          <w:rFonts w:ascii="黑体" w:hAnsi="黑体" w:eastAsia="黑体"/>
          <w:sz w:val="32"/>
          <w:szCs w:val="32"/>
        </w:rPr>
        <w:tab/>
      </w:r>
      <w:r>
        <w:rPr>
          <w:rFonts w:ascii="黑体" w:hAnsi="黑体" w:eastAsia="黑体"/>
          <w:sz w:val="32"/>
          <w:szCs w:val="32"/>
        </w:rPr>
        <w:t>随机抽查工作细则</w:t>
      </w:r>
    </w:p>
    <w:p>
      <w:pPr>
        <w:ind w:firstLine="643" w:firstLineChars="200"/>
        <w:rPr>
          <w:rFonts w:ascii="仿宋" w:hAnsi="仿宋" w:eastAsia="仿宋"/>
          <w:sz w:val="32"/>
          <w:szCs w:val="32"/>
        </w:rPr>
      </w:pPr>
      <w:r>
        <w:rPr>
          <w:rFonts w:hint="eastAsia" w:ascii="楷体" w:hAnsi="楷体" w:eastAsia="楷体" w:cs="宋体"/>
          <w:b/>
          <w:bCs/>
          <w:sz w:val="32"/>
          <w:szCs w:val="32"/>
        </w:rPr>
        <w:t>第十条</w:t>
      </w:r>
      <w:r>
        <w:rPr>
          <w:rFonts w:hint="eastAsia" w:ascii="仿宋" w:hAnsi="仿宋" w:eastAsia="仿宋"/>
          <w:sz w:val="32"/>
          <w:szCs w:val="32"/>
        </w:rPr>
        <w:tab/>
      </w:r>
      <w:r>
        <w:rPr>
          <w:rFonts w:hint="eastAsia" w:ascii="仿宋" w:hAnsi="仿宋" w:eastAsia="仿宋"/>
          <w:sz w:val="32"/>
          <w:szCs w:val="32"/>
        </w:rPr>
        <w:t xml:space="preserve"> 全国人口普查、全国经济普查、全国农业普查随机抽查工作细则由国务院普查领导小组办公室制定；全国 1%人口抽样调查、全国投入产出调查、全国科学研究与试验发展（R&amp;D）资源清查等重大国家统计调查的随机抽查细则由组织实施单位制定，本区参照实施。</w:t>
      </w:r>
    </w:p>
    <w:p>
      <w:pPr>
        <w:ind w:firstLine="643" w:firstLineChars="200"/>
        <w:rPr>
          <w:rFonts w:ascii="仿宋" w:hAnsi="仿宋" w:eastAsia="仿宋"/>
          <w:sz w:val="32"/>
          <w:szCs w:val="32"/>
        </w:rPr>
      </w:pPr>
      <w:r>
        <w:rPr>
          <w:rFonts w:hint="eastAsia" w:ascii="楷体" w:hAnsi="楷体" w:eastAsia="楷体" w:cs="宋体"/>
          <w:b/>
          <w:bCs/>
          <w:sz w:val="32"/>
          <w:szCs w:val="32"/>
        </w:rPr>
        <w:t>第十一条</w:t>
      </w:r>
      <w:r>
        <w:rPr>
          <w:rFonts w:hint="eastAsia" w:ascii="仿宋" w:hAnsi="仿宋" w:eastAsia="仿宋"/>
          <w:sz w:val="32"/>
          <w:szCs w:val="32"/>
        </w:rPr>
        <w:tab/>
      </w:r>
      <w:r>
        <w:rPr>
          <w:rFonts w:hint="eastAsia" w:ascii="仿宋" w:hAnsi="仿宋" w:eastAsia="仿宋"/>
          <w:sz w:val="32"/>
          <w:szCs w:val="32"/>
        </w:rPr>
        <w:t>国家常规统计调查按照下列程序进行抽查：</w:t>
      </w:r>
    </w:p>
    <w:p>
      <w:pPr>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区统计局按照年度统计执法检查计划和工作安排确定抽查的镇（街道）、产业园区。</w:t>
      </w:r>
    </w:p>
    <w:p>
      <w:pPr>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在每个抽中的镇（街道）或产业园区中随机抽取一定数量的调查对象。</w:t>
      </w:r>
    </w:p>
    <w:p>
      <w:pPr>
        <w:ind w:firstLine="643" w:firstLineChars="200"/>
        <w:rPr>
          <w:rFonts w:ascii="仿宋" w:hAnsi="仿宋" w:eastAsia="仿宋"/>
          <w:sz w:val="32"/>
          <w:szCs w:val="32"/>
        </w:rPr>
      </w:pPr>
      <w:r>
        <w:rPr>
          <w:rFonts w:hint="eastAsia" w:ascii="楷体" w:hAnsi="楷体" w:eastAsia="楷体" w:cs="宋体"/>
          <w:b/>
          <w:bCs/>
          <w:sz w:val="32"/>
          <w:szCs w:val="32"/>
        </w:rPr>
        <w:t>第十二条</w:t>
      </w:r>
      <w:r>
        <w:rPr>
          <w:rFonts w:hint="eastAsia" w:ascii="仿宋" w:hAnsi="仿宋" w:eastAsia="仿宋"/>
          <w:sz w:val="32"/>
          <w:szCs w:val="32"/>
        </w:rPr>
        <w:tab/>
      </w:r>
      <w:r>
        <w:rPr>
          <w:rFonts w:hint="eastAsia" w:ascii="仿宋" w:hAnsi="仿宋" w:eastAsia="仿宋"/>
          <w:sz w:val="32"/>
          <w:szCs w:val="32"/>
        </w:rPr>
        <w:t>抽取镇（街道）、产业园区时，根据执法检查工作安排，可以一次性抽取，也可以先抽取一个镇（街道）、产业园区，待检查结束后再抽取下一个镇（街道）、产业园区。当出现不可抗力情况，无法开展执法检查的，经区统计局领导批准后可另行抽取。</w:t>
      </w:r>
    </w:p>
    <w:p>
      <w:pPr>
        <w:ind w:firstLine="643" w:firstLineChars="200"/>
        <w:rPr>
          <w:rFonts w:ascii="仿宋" w:hAnsi="仿宋" w:eastAsia="仿宋"/>
          <w:sz w:val="32"/>
          <w:szCs w:val="32"/>
        </w:rPr>
      </w:pPr>
      <w:r>
        <w:rPr>
          <w:rFonts w:hint="eastAsia" w:ascii="楷体" w:hAnsi="楷体" w:eastAsia="楷体" w:cs="宋体"/>
          <w:b/>
          <w:bCs/>
          <w:sz w:val="32"/>
          <w:szCs w:val="32"/>
        </w:rPr>
        <w:t>第十三条</w:t>
      </w:r>
      <w:r>
        <w:rPr>
          <w:rFonts w:hint="eastAsia" w:ascii="仿宋" w:hAnsi="仿宋" w:eastAsia="仿宋"/>
          <w:sz w:val="32"/>
          <w:szCs w:val="32"/>
        </w:rPr>
        <w:tab/>
      </w:r>
      <w:r>
        <w:rPr>
          <w:rFonts w:hint="eastAsia" w:ascii="仿宋" w:hAnsi="仿宋" w:eastAsia="仿宋"/>
          <w:sz w:val="32"/>
          <w:szCs w:val="32"/>
        </w:rPr>
        <w:t>以各镇（街道）和本区人民政府有关部门为抽查对象的，首先对抽中的调查对象开展执法检查，再依次对抽中的各镇（街道）和本区人民政府有关部门遵守执行统计法、履行法定统计职责、执行统计政令和统计行政管理制度情况进行执法检查。以调查对象为抽查对象的，只对调查对象遵守统计法情况进行执法检查。</w:t>
      </w:r>
    </w:p>
    <w:p>
      <w:pPr>
        <w:ind w:firstLine="643" w:firstLineChars="200"/>
        <w:rPr>
          <w:rFonts w:ascii="仿宋" w:hAnsi="仿宋" w:eastAsia="仿宋"/>
          <w:sz w:val="32"/>
          <w:szCs w:val="32"/>
        </w:rPr>
      </w:pPr>
      <w:r>
        <w:rPr>
          <w:rFonts w:hint="eastAsia" w:ascii="楷体" w:hAnsi="楷体" w:eastAsia="楷体" w:cs="宋体"/>
          <w:b/>
          <w:bCs/>
          <w:sz w:val="32"/>
          <w:szCs w:val="32"/>
        </w:rPr>
        <w:t>第十四条</w:t>
      </w:r>
      <w:r>
        <w:rPr>
          <w:rFonts w:hint="eastAsia" w:ascii="仿宋" w:hAnsi="仿宋" w:eastAsia="仿宋"/>
          <w:sz w:val="32"/>
          <w:szCs w:val="32"/>
        </w:rPr>
        <w:tab/>
      </w:r>
      <w:r>
        <w:rPr>
          <w:rFonts w:hint="eastAsia" w:ascii="仿宋" w:hAnsi="仿宋" w:eastAsia="仿宋"/>
          <w:sz w:val="32"/>
          <w:szCs w:val="32"/>
        </w:rPr>
        <w:t>地方统计调查的“双随机”抽查参照国家常规统计调查的抽查细则执行。</w:t>
      </w:r>
    </w:p>
    <w:p>
      <w:pPr>
        <w:ind w:firstLine="643" w:firstLineChars="200"/>
        <w:rPr>
          <w:rFonts w:ascii="仿宋" w:hAnsi="仿宋" w:eastAsia="仿宋"/>
          <w:sz w:val="32"/>
          <w:szCs w:val="32"/>
        </w:rPr>
      </w:pPr>
      <w:r>
        <w:rPr>
          <w:rFonts w:hint="eastAsia" w:ascii="楷体" w:hAnsi="楷体" w:eastAsia="楷体" w:cs="宋体"/>
          <w:b/>
          <w:bCs/>
          <w:sz w:val="32"/>
          <w:szCs w:val="32"/>
        </w:rPr>
        <w:t>第十五条</w:t>
      </w:r>
      <w:r>
        <w:rPr>
          <w:rFonts w:hint="eastAsia" w:ascii="仿宋" w:hAnsi="仿宋" w:eastAsia="仿宋"/>
          <w:sz w:val="32"/>
          <w:szCs w:val="32"/>
        </w:rPr>
        <w:tab/>
      </w:r>
      <w:r>
        <w:rPr>
          <w:rFonts w:hint="eastAsia" w:ascii="仿宋" w:hAnsi="仿宋" w:eastAsia="仿宋"/>
          <w:sz w:val="32"/>
          <w:szCs w:val="32"/>
        </w:rPr>
        <w:t>统计执法人员按照下列程序随机抽取：</w:t>
      </w:r>
    </w:p>
    <w:p>
      <w:pPr>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区局法规科根据抽查工作需要，确定执法检查负责人和执法人员数量；</w:t>
      </w:r>
    </w:p>
    <w:p>
      <w:pPr>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依据抽查专业从执法检查人员名录库中选取符合专业要求且与检查地区、部门和调查对象无利害关系的执法人员；</w:t>
      </w:r>
    </w:p>
    <w:p>
      <w:pPr>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对符合条件的执法人员进行排序，用随机软件抽取执法检查人员，报局分管领导审定。</w:t>
      </w:r>
    </w:p>
    <w:p>
      <w:pPr>
        <w:ind w:firstLine="643" w:firstLineChars="200"/>
        <w:rPr>
          <w:rFonts w:ascii="仿宋" w:hAnsi="仿宋" w:eastAsia="仿宋"/>
          <w:sz w:val="32"/>
          <w:szCs w:val="32"/>
        </w:rPr>
      </w:pPr>
      <w:r>
        <w:rPr>
          <w:rFonts w:hint="eastAsia" w:ascii="楷体" w:hAnsi="楷体" w:eastAsia="楷体" w:cs="宋体"/>
          <w:b/>
          <w:bCs/>
          <w:sz w:val="32"/>
          <w:szCs w:val="32"/>
        </w:rPr>
        <w:t>第十六条</w:t>
      </w:r>
      <w:r>
        <w:rPr>
          <w:rFonts w:hint="eastAsia" w:ascii="仿宋" w:hAnsi="仿宋" w:eastAsia="仿宋"/>
          <w:sz w:val="32"/>
          <w:szCs w:val="32"/>
        </w:rPr>
        <w:tab/>
      </w:r>
      <w:r>
        <w:rPr>
          <w:rFonts w:hint="eastAsia" w:ascii="仿宋" w:hAnsi="仿宋" w:eastAsia="仿宋"/>
          <w:sz w:val="32"/>
          <w:szCs w:val="32"/>
        </w:rPr>
        <w:t>对抽查中未发现存在统计违法行为的调查对象，原则上开展抽查的专业 3 年内不再重复抽查；对抽查中存在统计违法行为的调查对象，可随时对其开展回访。</w:t>
      </w:r>
    </w:p>
    <w:p>
      <w:pPr>
        <w:ind w:firstLine="643" w:firstLineChars="200"/>
        <w:rPr>
          <w:rFonts w:ascii="仿宋" w:hAnsi="仿宋" w:eastAsia="仿宋"/>
          <w:sz w:val="32"/>
          <w:szCs w:val="32"/>
        </w:rPr>
      </w:pPr>
      <w:r>
        <w:rPr>
          <w:rFonts w:hint="eastAsia" w:ascii="楷体" w:hAnsi="楷体" w:eastAsia="楷体" w:cs="宋体"/>
          <w:b/>
          <w:bCs/>
          <w:sz w:val="32"/>
          <w:szCs w:val="32"/>
        </w:rPr>
        <w:t>第十七条</w:t>
      </w:r>
      <w:r>
        <w:rPr>
          <w:rFonts w:hint="eastAsia" w:ascii="仿宋" w:hAnsi="仿宋" w:eastAsia="仿宋"/>
          <w:sz w:val="32"/>
          <w:szCs w:val="32"/>
        </w:rPr>
        <w:tab/>
      </w:r>
      <w:r>
        <w:rPr>
          <w:rFonts w:hint="eastAsia" w:ascii="仿宋" w:hAnsi="仿宋" w:eastAsia="仿宋"/>
          <w:sz w:val="32"/>
          <w:szCs w:val="32"/>
        </w:rPr>
        <w:t>“双随机”抽查的现场检查，按照区统计局执法检查的有关规定执行。</w:t>
      </w:r>
    </w:p>
    <w:p>
      <w:pPr>
        <w:ind w:firstLine="643" w:firstLineChars="200"/>
        <w:rPr>
          <w:rFonts w:ascii="仿宋" w:hAnsi="仿宋" w:eastAsia="仿宋"/>
          <w:sz w:val="32"/>
          <w:szCs w:val="32"/>
        </w:rPr>
      </w:pPr>
      <w:r>
        <w:rPr>
          <w:rFonts w:hint="eastAsia" w:ascii="楷体" w:hAnsi="楷体" w:eastAsia="楷体" w:cs="宋体"/>
          <w:b/>
          <w:bCs/>
          <w:sz w:val="32"/>
          <w:szCs w:val="32"/>
        </w:rPr>
        <w:t>第十八条</w:t>
      </w:r>
      <w:r>
        <w:rPr>
          <w:rFonts w:hint="eastAsia" w:ascii="仿宋" w:hAnsi="仿宋" w:eastAsia="仿宋"/>
          <w:sz w:val="32"/>
          <w:szCs w:val="32"/>
        </w:rPr>
        <w:tab/>
      </w:r>
      <w:r>
        <w:rPr>
          <w:rFonts w:hint="eastAsia" w:ascii="仿宋" w:hAnsi="仿宋" w:eastAsia="仿宋"/>
          <w:sz w:val="32"/>
          <w:szCs w:val="32"/>
        </w:rPr>
        <w:t>区统计局的执法检查原则上采取“双随机”抽查方式进行，但“双随机”抽查不能代替重点检查、上级交办检查、群众投诉举报核查、责令改正复查、回访等。对存在数据异常、配合程度不高、有统计违法嫌疑的调查对象，区统计局可以直接进行执法检查。对违法案件的立案查处和对违法举报线索的核实按照有关规定执行。</w:t>
      </w:r>
    </w:p>
    <w:p>
      <w:pPr>
        <w:tabs>
          <w:tab w:val="left" w:pos="280"/>
        </w:tabs>
        <w:ind w:right="26"/>
        <w:jc w:val="center"/>
        <w:rPr>
          <w:rFonts w:ascii="黑体" w:hAnsi="黑体" w:eastAsia="黑体"/>
          <w:sz w:val="32"/>
          <w:szCs w:val="32"/>
        </w:rPr>
      </w:pPr>
      <w:r>
        <w:rPr>
          <w:rFonts w:ascii="黑体" w:hAnsi="黑体" w:eastAsia="黑体"/>
          <w:sz w:val="32"/>
          <w:szCs w:val="32"/>
        </w:rPr>
        <w:t>第五章</w:t>
      </w:r>
      <w:r>
        <w:rPr>
          <w:rFonts w:ascii="黑体" w:hAnsi="黑体" w:eastAsia="黑体"/>
          <w:sz w:val="32"/>
          <w:szCs w:val="32"/>
        </w:rPr>
        <w:tab/>
      </w:r>
      <w:r>
        <w:rPr>
          <w:rFonts w:ascii="黑体" w:hAnsi="黑体" w:eastAsia="黑体"/>
          <w:sz w:val="32"/>
          <w:szCs w:val="32"/>
        </w:rPr>
        <w:t>抽查结果的公开和运用</w:t>
      </w:r>
    </w:p>
    <w:p>
      <w:pPr>
        <w:ind w:firstLine="643" w:firstLineChars="200"/>
        <w:rPr>
          <w:rFonts w:ascii="仿宋" w:hAnsi="仿宋" w:eastAsia="仿宋"/>
          <w:sz w:val="32"/>
          <w:szCs w:val="32"/>
        </w:rPr>
      </w:pPr>
      <w:r>
        <w:rPr>
          <w:rFonts w:hint="eastAsia" w:ascii="楷体" w:hAnsi="楷体" w:eastAsia="楷体" w:cs="宋体"/>
          <w:b/>
          <w:bCs/>
          <w:sz w:val="32"/>
          <w:szCs w:val="32"/>
        </w:rPr>
        <w:t>第十九条</w:t>
      </w:r>
      <w:r>
        <w:rPr>
          <w:rFonts w:hint="eastAsia" w:ascii="仿宋" w:hAnsi="仿宋" w:eastAsia="仿宋"/>
          <w:sz w:val="32"/>
          <w:szCs w:val="32"/>
        </w:rPr>
        <w:tab/>
      </w:r>
      <w:r>
        <w:rPr>
          <w:rFonts w:hint="eastAsia" w:ascii="仿宋" w:hAnsi="仿宋" w:eastAsia="仿宋"/>
          <w:sz w:val="32"/>
          <w:szCs w:val="32"/>
        </w:rPr>
        <w:t>“双随机”抽查中发现的问题应当分别按照下列方式进行处理：</w:t>
      </w:r>
    </w:p>
    <w:p>
      <w:pPr>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立即整改。随机抽查中发现的问题能当场整改的，应当督促抽查对象立即整改。对于短期难以整改的，督促抽查对象限时整改。</w:t>
      </w:r>
    </w:p>
    <w:p>
      <w:pPr>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立案查处。对随机抽查中发现的统计违法行为，依据相应的法律、法规和《上海市统计行政处罚裁量基准》进行查处。</w:t>
      </w:r>
    </w:p>
    <w:p>
      <w:pPr>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向统计信用信息管理库归集。按照《上海市统计信用信息管理办法》的相关规定和标准，将随机抽查中存在问题的抽查对象信息纳入统计信用信息管理库。</w:t>
      </w:r>
    </w:p>
    <w:p>
      <w:pPr>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违法违纪处分。对随机抽查中发现的国家工作人员干预统计调查、在统计上弄虚作假的，按规定及时移交任免机关或纪检监察机关，依据党纪政纪有关规定给予处分并进行通报。</w:t>
      </w:r>
    </w:p>
    <w:p>
      <w:pPr>
        <w:ind w:firstLine="643" w:firstLineChars="200"/>
        <w:rPr>
          <w:rFonts w:ascii="仿宋" w:hAnsi="仿宋" w:eastAsia="仿宋"/>
          <w:sz w:val="32"/>
          <w:szCs w:val="32"/>
        </w:rPr>
      </w:pPr>
      <w:r>
        <w:rPr>
          <w:rFonts w:hint="eastAsia" w:ascii="楷体" w:hAnsi="楷体" w:eastAsia="楷体" w:cs="宋体"/>
          <w:b/>
          <w:bCs/>
          <w:sz w:val="32"/>
          <w:szCs w:val="32"/>
        </w:rPr>
        <w:t>第二十条</w:t>
      </w:r>
      <w:r>
        <w:rPr>
          <w:rFonts w:hint="eastAsia" w:ascii="仿宋" w:hAnsi="仿宋" w:eastAsia="仿宋"/>
          <w:sz w:val="32"/>
          <w:szCs w:val="32"/>
        </w:rPr>
        <w:tab/>
      </w:r>
      <w:r>
        <w:rPr>
          <w:rFonts w:hint="eastAsia" w:ascii="仿宋" w:hAnsi="仿宋" w:eastAsia="仿宋"/>
          <w:sz w:val="32"/>
          <w:szCs w:val="32"/>
        </w:rPr>
        <w:t>对检查中发现的不属于本部门职责范围的违法违规行为，应将案件线索移送相应监管部门依法处理，涉嫌犯罪的移送公安司法机关处理。</w:t>
      </w:r>
    </w:p>
    <w:p>
      <w:pPr>
        <w:ind w:firstLine="643" w:firstLineChars="200"/>
        <w:rPr>
          <w:rFonts w:ascii="仿宋" w:hAnsi="仿宋" w:eastAsia="仿宋"/>
          <w:sz w:val="32"/>
          <w:szCs w:val="32"/>
        </w:rPr>
      </w:pPr>
      <w:r>
        <w:rPr>
          <w:rFonts w:hint="eastAsia" w:ascii="楷体" w:hAnsi="楷体" w:eastAsia="楷体" w:cs="宋体"/>
          <w:b/>
          <w:bCs/>
          <w:sz w:val="32"/>
          <w:szCs w:val="32"/>
        </w:rPr>
        <w:t>第二十一条</w:t>
      </w:r>
      <w:r>
        <w:rPr>
          <w:rFonts w:hint="eastAsia" w:ascii="仿宋" w:hAnsi="仿宋" w:eastAsia="仿宋"/>
          <w:sz w:val="32"/>
          <w:szCs w:val="32"/>
        </w:rPr>
        <w:tab/>
      </w:r>
      <w:r>
        <w:rPr>
          <w:rFonts w:hint="eastAsia" w:ascii="仿宋" w:hAnsi="仿宋" w:eastAsia="仿宋"/>
          <w:sz w:val="32"/>
          <w:szCs w:val="32"/>
        </w:rPr>
        <w:t>依法查处的抽查对象的行政处罚信息，除涉及国家秘密、商业秘密或个人隐私，以及其他依法不予公开的信息外，应当按照国家、本市和本区的有关规定，通过上海市公共信用信息服务平台、企业信用信息公示平台、统计上严重失信企业信息公示平台等渠道向社会公示。企业故意统计造假、弄虚作假，情节严重的，纳入部门联合惩戒。</w:t>
      </w:r>
    </w:p>
    <w:p>
      <w:pPr>
        <w:ind w:firstLine="643" w:firstLineChars="200"/>
        <w:rPr>
          <w:rFonts w:ascii="仿宋" w:hAnsi="仿宋" w:eastAsia="仿宋"/>
          <w:sz w:val="32"/>
          <w:szCs w:val="32"/>
        </w:rPr>
      </w:pPr>
      <w:r>
        <w:rPr>
          <w:rFonts w:hint="eastAsia" w:ascii="楷体" w:hAnsi="楷体" w:eastAsia="楷体" w:cs="宋体"/>
          <w:b/>
          <w:bCs/>
          <w:sz w:val="32"/>
          <w:szCs w:val="32"/>
        </w:rPr>
        <w:t>第二十二条</w:t>
      </w:r>
      <w:r>
        <w:rPr>
          <w:rFonts w:hint="eastAsia" w:ascii="仿宋" w:hAnsi="仿宋" w:eastAsia="仿宋"/>
          <w:sz w:val="32"/>
          <w:szCs w:val="32"/>
        </w:rPr>
        <w:tab/>
      </w:r>
      <w:r>
        <w:rPr>
          <w:rFonts w:hint="eastAsia" w:ascii="仿宋" w:hAnsi="仿宋" w:eastAsia="仿宋"/>
          <w:sz w:val="32"/>
          <w:szCs w:val="32"/>
        </w:rPr>
        <w:t>区统计局在每批（次）抽查结束后 20 个工作日将随机抽查情况和结果通过“宝山统计”公众号向社会公开。</w:t>
      </w:r>
    </w:p>
    <w:p>
      <w:pPr>
        <w:tabs>
          <w:tab w:val="left" w:pos="280"/>
        </w:tabs>
        <w:ind w:right="26"/>
        <w:jc w:val="center"/>
        <w:rPr>
          <w:rFonts w:ascii="黑体" w:hAnsi="黑体" w:eastAsia="黑体"/>
          <w:sz w:val="32"/>
          <w:szCs w:val="32"/>
        </w:rPr>
      </w:pPr>
      <w:r>
        <w:rPr>
          <w:rFonts w:hint="eastAsia" w:ascii="黑体" w:hAnsi="黑体" w:eastAsia="黑体"/>
          <w:sz w:val="32"/>
          <w:szCs w:val="32"/>
        </w:rPr>
        <w:t>第六章</w:t>
      </w:r>
      <w:r>
        <w:rPr>
          <w:rFonts w:hint="eastAsia" w:ascii="黑体" w:hAnsi="黑体" w:eastAsia="黑体"/>
          <w:sz w:val="32"/>
          <w:szCs w:val="32"/>
        </w:rPr>
        <w:tab/>
      </w:r>
      <w:r>
        <w:rPr>
          <w:rFonts w:hint="eastAsia" w:ascii="黑体" w:hAnsi="黑体" w:eastAsia="黑体"/>
          <w:sz w:val="32"/>
          <w:szCs w:val="32"/>
        </w:rPr>
        <w:t xml:space="preserve"> 附则</w:t>
      </w:r>
    </w:p>
    <w:p>
      <w:pPr>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cs="宋体"/>
          <w:b/>
          <w:bCs/>
          <w:sz w:val="32"/>
          <w:szCs w:val="32"/>
        </w:rPr>
        <w:t>第二十三条</w:t>
      </w:r>
      <w:r>
        <w:rPr>
          <w:rFonts w:hint="eastAsia" w:ascii="仿宋" w:hAnsi="仿宋" w:eastAsia="仿宋"/>
          <w:sz w:val="32"/>
          <w:szCs w:val="32"/>
        </w:rPr>
        <w:tab/>
      </w:r>
      <w:r>
        <w:rPr>
          <w:rFonts w:hint="eastAsia" w:ascii="仿宋" w:hAnsi="仿宋" w:eastAsia="仿宋"/>
          <w:sz w:val="32"/>
          <w:szCs w:val="32"/>
        </w:rPr>
        <w:t>对于在抽查工作中滥用职权、玩忽职守、徇私舞弊的，应当依照有关法律法规和纪律处分规定对有关人员给予行政处分。涉嫌犯罪的，移交司法机关处理。</w:t>
      </w:r>
    </w:p>
    <w:p>
      <w:pPr>
        <w:ind w:firstLine="643" w:firstLineChars="200"/>
        <w:rPr>
          <w:rFonts w:ascii="仿宋" w:hAnsi="仿宋" w:eastAsia="仿宋"/>
          <w:sz w:val="32"/>
          <w:szCs w:val="32"/>
        </w:rPr>
      </w:pPr>
      <w:r>
        <w:rPr>
          <w:rFonts w:hint="eastAsia" w:ascii="楷体" w:hAnsi="楷体" w:eastAsia="楷体" w:cs="宋体"/>
          <w:b/>
          <w:bCs/>
          <w:sz w:val="32"/>
          <w:szCs w:val="32"/>
        </w:rPr>
        <w:t>第二十四条</w:t>
      </w:r>
      <w:r>
        <w:rPr>
          <w:rFonts w:hint="eastAsia" w:ascii="仿宋" w:hAnsi="仿宋" w:eastAsia="仿宋"/>
          <w:sz w:val="32"/>
          <w:szCs w:val="32"/>
        </w:rPr>
        <w:tab/>
      </w:r>
      <w:r>
        <w:rPr>
          <w:rFonts w:hint="eastAsia" w:ascii="仿宋" w:hAnsi="仿宋" w:eastAsia="仿宋"/>
          <w:sz w:val="32"/>
          <w:szCs w:val="32"/>
        </w:rPr>
        <w:t>本办法由宝山区统计局解释，自印发之日起施行。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108"/>
    <w:multiLevelType w:val="multilevel"/>
    <w:tmpl w:val="10234108"/>
    <w:lvl w:ilvl="0" w:tentative="0">
      <w:start w:val="1"/>
      <w:numFmt w:val="japaneseCounting"/>
      <w:lvlText w:val="第%1章"/>
      <w:lvlJc w:val="left"/>
      <w:pPr>
        <w:ind w:left="3835" w:hanging="1275"/>
      </w:pPr>
      <w:rPr>
        <w:rFonts w:hint="default"/>
      </w:rPr>
    </w:lvl>
    <w:lvl w:ilvl="1" w:tentative="0">
      <w:start w:val="1"/>
      <w:numFmt w:val="lowerLetter"/>
      <w:lvlText w:val="%2)"/>
      <w:lvlJc w:val="left"/>
      <w:pPr>
        <w:ind w:left="3400" w:hanging="420"/>
      </w:pPr>
    </w:lvl>
    <w:lvl w:ilvl="2" w:tentative="0">
      <w:start w:val="1"/>
      <w:numFmt w:val="lowerRoman"/>
      <w:lvlText w:val="%3."/>
      <w:lvlJc w:val="right"/>
      <w:pPr>
        <w:ind w:left="3820" w:hanging="420"/>
      </w:pPr>
    </w:lvl>
    <w:lvl w:ilvl="3" w:tentative="0">
      <w:start w:val="1"/>
      <w:numFmt w:val="decimal"/>
      <w:lvlText w:val="%4."/>
      <w:lvlJc w:val="left"/>
      <w:pPr>
        <w:ind w:left="4240" w:hanging="420"/>
      </w:pPr>
    </w:lvl>
    <w:lvl w:ilvl="4" w:tentative="0">
      <w:start w:val="1"/>
      <w:numFmt w:val="lowerLetter"/>
      <w:lvlText w:val="%5)"/>
      <w:lvlJc w:val="left"/>
      <w:pPr>
        <w:ind w:left="4660" w:hanging="420"/>
      </w:pPr>
    </w:lvl>
    <w:lvl w:ilvl="5" w:tentative="0">
      <w:start w:val="1"/>
      <w:numFmt w:val="lowerRoman"/>
      <w:lvlText w:val="%6."/>
      <w:lvlJc w:val="right"/>
      <w:pPr>
        <w:ind w:left="5080" w:hanging="420"/>
      </w:pPr>
    </w:lvl>
    <w:lvl w:ilvl="6" w:tentative="0">
      <w:start w:val="1"/>
      <w:numFmt w:val="decimal"/>
      <w:lvlText w:val="%7."/>
      <w:lvlJc w:val="left"/>
      <w:pPr>
        <w:ind w:left="5500" w:hanging="420"/>
      </w:pPr>
    </w:lvl>
    <w:lvl w:ilvl="7" w:tentative="0">
      <w:start w:val="1"/>
      <w:numFmt w:val="lowerLetter"/>
      <w:lvlText w:val="%8)"/>
      <w:lvlJc w:val="left"/>
      <w:pPr>
        <w:ind w:left="5920" w:hanging="420"/>
      </w:pPr>
    </w:lvl>
    <w:lvl w:ilvl="8" w:tentative="0">
      <w:start w:val="1"/>
      <w:numFmt w:val="lowerRoman"/>
      <w:lvlText w:val="%9."/>
      <w:lvlJc w:val="right"/>
      <w:pPr>
        <w:ind w:left="6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BD"/>
    <w:rsid w:val="0001676B"/>
    <w:rsid w:val="00033F15"/>
    <w:rsid w:val="0006121C"/>
    <w:rsid w:val="003044B2"/>
    <w:rsid w:val="005D611D"/>
    <w:rsid w:val="006640AD"/>
    <w:rsid w:val="006918BD"/>
    <w:rsid w:val="006E53CE"/>
    <w:rsid w:val="008D5FA5"/>
    <w:rsid w:val="00AD04EB"/>
    <w:rsid w:val="00BE0A9B"/>
    <w:rsid w:val="00D255C1"/>
    <w:rsid w:val="00DC0AD5"/>
    <w:rsid w:val="00E94689"/>
    <w:rsid w:val="00EF35C1"/>
    <w:rsid w:val="00FA0520"/>
    <w:rsid w:val="00FB24BD"/>
    <w:rsid w:val="44714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410</Words>
  <Characters>2339</Characters>
  <Lines>19</Lines>
  <Paragraphs>5</Paragraphs>
  <TotalTime>158</TotalTime>
  <ScaleCrop>false</ScaleCrop>
  <LinksUpToDate>false</LinksUpToDate>
  <CharactersWithSpaces>2744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2020-07-20T08:03:00Z</dcterms:created>
  <dc:creator>开发区</dc:creator>
  <cp:lastModifiedBy>丁兆峰</cp:lastModifiedBy>
  <dcterms:modified xsi:type="dcterms:W3CDTF">2020-08-06T02:28:26Z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