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left="-359" w:leftChars="-171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1</w:t>
      </w:r>
    </w:p>
    <w:p>
      <w:pPr>
        <w:snapToGrid w:val="0"/>
        <w:spacing w:line="300" w:lineRule="auto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宝山区“万名教师走万家”活动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感人故事推荐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表</w:t>
      </w:r>
    </w:p>
    <w:p>
      <w:pPr>
        <w:snapToGrid w:val="0"/>
        <w:spacing w:line="300" w:lineRule="auto"/>
        <w:rPr>
          <w:rFonts w:hint="eastAsia" w:cs="宋体"/>
          <w:kern w:val="0"/>
        </w:rPr>
      </w:pPr>
    </w:p>
    <w:p>
      <w:pPr>
        <w:snapToGrid w:val="0"/>
        <w:spacing w:line="300" w:lineRule="auto"/>
        <w:rPr>
          <w:rFonts w:hint="eastAsia" w:ascii="楷体_GB2312" w:eastAsia="楷体_GB2312" w:cs="宋体"/>
          <w:b/>
          <w:kern w:val="0"/>
          <w:sz w:val="24"/>
        </w:rPr>
      </w:pPr>
      <w:r>
        <w:rPr>
          <w:rFonts w:hint="eastAsia" w:ascii="黑体" w:eastAsia="黑体" w:cs="宋体"/>
          <w:kern w:val="0"/>
          <w:sz w:val="24"/>
        </w:rPr>
        <w:t>填报单位：</w:t>
      </w:r>
      <w:r>
        <w:rPr>
          <w:rFonts w:hint="eastAsia" w:ascii="黑体" w:eastAsia="黑体" w:cs="宋体"/>
          <w:kern w:val="0"/>
          <w:sz w:val="24"/>
          <w:u w:val="single"/>
        </w:rPr>
        <w:t>　　　　　　　　　　　　</w:t>
      </w:r>
      <w:r>
        <w:rPr>
          <w:rFonts w:hint="eastAsia" w:ascii="楷体_GB2312" w:eastAsia="楷体_GB2312" w:cs="宋体"/>
          <w:b/>
          <w:kern w:val="0"/>
          <w:sz w:val="24"/>
        </w:rPr>
        <w:t>　　</w:t>
      </w:r>
    </w:p>
    <w:tbl>
      <w:tblPr>
        <w:tblStyle w:val="2"/>
        <w:tblW w:w="9591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950"/>
        <w:gridCol w:w="1017"/>
        <w:gridCol w:w="2117"/>
        <w:gridCol w:w="1083"/>
        <w:gridCol w:w="2392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楷体_GB2312" w:eastAsia="楷体_GB2312" w:cs="宋体"/>
                <w:b w:val="0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年月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职务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走访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5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走访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楷体_GB2312" w:eastAsia="楷体_GB2312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9" w:firstLineChars="8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感人</w:t>
            </w:r>
          </w:p>
          <w:p>
            <w:pPr>
              <w:snapToGrid w:val="0"/>
              <w:ind w:firstLine="19" w:firstLineChars="8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故事</w:t>
            </w:r>
          </w:p>
        </w:tc>
        <w:tc>
          <w:tcPr>
            <w:tcW w:w="8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textAlignment w:val="auto"/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（填写在走访过程中发生的感人故事，确保内容的真实性）</w:t>
            </w:r>
          </w:p>
          <w:p>
            <w:pPr>
              <w:snapToGrid w:val="0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意见</w:t>
            </w:r>
          </w:p>
        </w:tc>
        <w:tc>
          <w:tcPr>
            <w:tcW w:w="8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0"/>
              <w:jc w:val="right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ind w:firstLine="5600"/>
              <w:jc w:val="right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ind w:firstLine="5600"/>
              <w:jc w:val="right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ind w:firstLine="5600"/>
              <w:jc w:val="right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ind w:firstLine="560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楷体_GB2312" w:eastAsia="楷体_GB2312" w:cs="宋体"/>
                <w:b/>
                <w:kern w:val="0"/>
                <w:sz w:val="24"/>
                <w:lang w:eastAsia="zh-CN"/>
              </w:rPr>
              <w:t>公</w:t>
            </w: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章）</w:t>
            </w:r>
          </w:p>
          <w:p>
            <w:pPr>
              <w:snapToGrid w:val="0"/>
              <w:ind w:firstLine="5600"/>
              <w:jc w:val="right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楷体_GB2312" w:eastAsia="楷体_GB2312" w:cs="宋体"/>
                <w:b/>
                <w:kern w:val="0"/>
                <w:sz w:val="24"/>
              </w:rPr>
              <w:t>年   月   日</w:t>
            </w:r>
          </w:p>
          <w:p>
            <w:pPr>
              <w:snapToGrid w:val="0"/>
              <w:jc w:val="right"/>
              <w:rPr>
                <w:rFonts w:hint="eastAsia" w:ascii="楷体_GB2312" w:eastAsia="楷体_GB2312" w:cs="宋体"/>
                <w:b/>
                <w:kern w:val="0"/>
                <w:sz w:val="24"/>
              </w:rPr>
            </w:pPr>
          </w:p>
        </w:tc>
      </w:tr>
    </w:tbl>
    <w:p>
      <w:pPr>
        <w:snapToGrid w:val="0"/>
        <w:rPr>
          <w:rFonts w:hint="eastAsia"/>
        </w:rPr>
      </w:pPr>
      <w:r>
        <w:rPr>
          <w:rFonts w:hint="eastAsia"/>
        </w:rPr>
        <w:t>备注：此表为样张，可根据实际内容调整。</w:t>
      </w:r>
    </w:p>
    <w:p>
      <w:pPr>
        <w:widowControl/>
        <w:spacing w:line="600" w:lineRule="atLeast"/>
        <w:ind w:left="-359" w:leftChars="-171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华文中宋" w:hAnsi="华文中宋" w:eastAsia="华文中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宝山区</w:t>
      </w:r>
      <w:r>
        <w:rPr>
          <w:rFonts w:hint="default" w:eastAsia="仿宋_GB2312" w:cs="Times New Roman"/>
          <w:b/>
          <w:bCs/>
          <w:sz w:val="32"/>
          <w:szCs w:val="32"/>
          <w:lang w:val="en-US" w:eastAsia="zh-CN"/>
        </w:rPr>
        <w:t>XX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val="en-US" w:eastAsia="zh-CN"/>
        </w:rPr>
        <w:t>学校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“万名教师走万家”活动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报告（样例）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cs="宋体"/>
          <w:kern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要有具体数据支撑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具体做法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Style w:val="4"/>
          <w:rFonts w:hint="eastAsia" w:asci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Style w:val="4"/>
          <w:rFonts w:hint="eastAsia" w:asci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Style w:val="4"/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Style w:val="4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存在的问题及建议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Style w:val="4"/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EE5EE6"/>
    <w:multiLevelType w:val="singleLevel"/>
    <w:tmpl w:val="F1EE5EE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6694"/>
    <w:rsid w:val="677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2022-09-05T12:44:00Z</dcterms:created>
  <dc:creator>user</dc:creator>
  <cp:lastModifiedBy>user</cp:lastModifiedBy>
  <dcterms:modified xsi:type="dcterms:W3CDTF">2022-09-05T12:44:40Z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