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0334"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46"/>
        <w:gridCol w:w="1073"/>
        <w:gridCol w:w="2280"/>
        <w:gridCol w:w="1706"/>
        <w:gridCol w:w="1072"/>
        <w:gridCol w:w="1072"/>
        <w:gridCol w:w="564"/>
        <w:gridCol w:w="614"/>
        <w:gridCol w:w="150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82" w:hRule="atLeast"/>
        </w:trPr>
        <w:tc>
          <w:tcPr>
            <w:tcW w:w="10334" w:type="dxa"/>
            <w:gridSpan w:val="9"/>
            <w:vAlign w:val="top"/>
          </w:tcPr>
          <w:p>
            <w:pPr>
              <w:spacing w:before="78" w:line="171" w:lineRule="auto"/>
              <w:ind w:left="3843"/>
              <w:rPr>
                <w:rFonts w:ascii="微软雅黑" w:hAnsi="微软雅黑" w:eastAsia="微软雅黑" w:cs="微软雅黑"/>
                <w:sz w:val="24"/>
                <w:szCs w:val="24"/>
              </w:rPr>
            </w:pPr>
            <w:r>
              <w:rPr>
                <w:rFonts w:ascii="微软雅黑" w:hAnsi="微软雅黑" w:eastAsia="微软雅黑" w:cs="微软雅黑"/>
                <w:b/>
                <w:bCs/>
                <w:spacing w:val="-1"/>
                <w:sz w:val="24"/>
                <w:szCs w:val="24"/>
              </w:rPr>
              <w:t>财政项目支出绩效自评表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5" w:hRule="atLeast"/>
        </w:trPr>
        <w:tc>
          <w:tcPr>
            <w:tcW w:w="10334" w:type="dxa"/>
            <w:gridSpan w:val="9"/>
            <w:vAlign w:val="top"/>
          </w:tcPr>
          <w:p>
            <w:pPr>
              <w:spacing w:before="71" w:line="171" w:lineRule="auto"/>
              <w:ind w:left="4514"/>
              <w:rPr>
                <w:rFonts w:ascii="微软雅黑" w:hAnsi="微软雅黑" w:eastAsia="微软雅黑" w:cs="微软雅黑"/>
                <w:sz w:val="24"/>
                <w:szCs w:val="24"/>
              </w:rPr>
            </w:pPr>
            <w:r>
              <w:rPr>
                <w:rFonts w:ascii="微软雅黑" w:hAnsi="微软雅黑" w:eastAsia="微软雅黑" w:cs="微软雅黑"/>
                <w:b/>
                <w:bCs/>
                <w:spacing w:val="-3"/>
                <w:sz w:val="24"/>
                <w:szCs w:val="24"/>
              </w:rPr>
              <w:t>(2023 年度)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trPr>
        <w:tc>
          <w:tcPr>
            <w:tcW w:w="1519" w:type="dxa"/>
            <w:gridSpan w:val="2"/>
            <w:vAlign w:val="top"/>
          </w:tcPr>
          <w:p>
            <w:pPr>
              <w:spacing w:before="143" w:line="183" w:lineRule="auto"/>
              <w:ind w:left="390"/>
              <w:rPr>
                <w:rFonts w:ascii="微软雅黑" w:hAnsi="微软雅黑" w:eastAsia="微软雅黑" w:cs="微软雅黑"/>
                <w:sz w:val="18"/>
                <w:szCs w:val="18"/>
              </w:rPr>
            </w:pPr>
            <w:r>
              <w:rPr>
                <w:rFonts w:ascii="微软雅黑" w:hAnsi="微软雅黑" w:eastAsia="微软雅黑" w:cs="微软雅黑"/>
                <w:spacing w:val="-1"/>
                <w:sz w:val="18"/>
                <w:szCs w:val="18"/>
              </w:rPr>
              <w:t>项目名称</w:t>
            </w:r>
          </w:p>
        </w:tc>
        <w:tc>
          <w:tcPr>
            <w:tcW w:w="8815" w:type="dxa"/>
            <w:gridSpan w:val="7"/>
            <w:vAlign w:val="top"/>
          </w:tcPr>
          <w:p>
            <w:pPr>
              <w:spacing w:before="143" w:line="183" w:lineRule="auto"/>
              <w:ind w:left="3859"/>
              <w:rPr>
                <w:rFonts w:ascii="微软雅黑" w:hAnsi="微软雅黑" w:eastAsia="微软雅黑" w:cs="微软雅黑"/>
                <w:sz w:val="18"/>
                <w:szCs w:val="18"/>
              </w:rPr>
            </w:pPr>
            <w:r>
              <w:rPr>
                <w:rFonts w:ascii="微软雅黑" w:hAnsi="微软雅黑" w:eastAsia="微软雅黑" w:cs="微软雅黑"/>
                <w:spacing w:val="-1"/>
                <w:sz w:val="18"/>
                <w:szCs w:val="18"/>
              </w:rPr>
              <w:t>价格专项经费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6" w:hRule="atLeast"/>
        </w:trPr>
        <w:tc>
          <w:tcPr>
            <w:tcW w:w="1519" w:type="dxa"/>
            <w:gridSpan w:val="2"/>
            <w:vAlign w:val="top"/>
          </w:tcPr>
          <w:p>
            <w:pPr>
              <w:spacing w:before="144" w:line="183" w:lineRule="auto"/>
              <w:ind w:left="393"/>
              <w:rPr>
                <w:rFonts w:ascii="微软雅黑" w:hAnsi="微软雅黑" w:eastAsia="微软雅黑" w:cs="微软雅黑"/>
                <w:sz w:val="18"/>
                <w:szCs w:val="18"/>
              </w:rPr>
            </w:pPr>
            <w:r>
              <w:rPr>
                <w:rFonts w:ascii="微软雅黑" w:hAnsi="微软雅黑" w:eastAsia="微软雅黑" w:cs="微软雅黑"/>
                <w:spacing w:val="-1"/>
                <w:sz w:val="18"/>
                <w:szCs w:val="18"/>
              </w:rPr>
              <w:t>主管部门</w:t>
            </w:r>
          </w:p>
        </w:tc>
        <w:tc>
          <w:tcPr>
            <w:tcW w:w="5058" w:type="dxa"/>
            <w:gridSpan w:val="3"/>
            <w:vAlign w:val="top"/>
          </w:tcPr>
          <w:p>
            <w:pPr>
              <w:spacing w:before="28" w:line="184" w:lineRule="auto"/>
              <w:ind w:left="1444"/>
              <w:rPr>
                <w:rFonts w:ascii="微软雅黑" w:hAnsi="微软雅黑" w:eastAsia="微软雅黑" w:cs="微软雅黑"/>
                <w:sz w:val="18"/>
                <w:szCs w:val="18"/>
              </w:rPr>
            </w:pPr>
            <w:r>
              <w:rPr>
                <w:rFonts w:ascii="微软雅黑" w:hAnsi="微软雅黑" w:eastAsia="微软雅黑" w:cs="微软雅黑"/>
                <w:spacing w:val="-1"/>
                <w:sz w:val="18"/>
                <w:szCs w:val="18"/>
              </w:rPr>
              <w:t>上海市宝山区发展和改革委</w:t>
            </w:r>
          </w:p>
          <w:p>
            <w:pPr>
              <w:spacing w:line="191" w:lineRule="exact"/>
              <w:ind w:left="2343"/>
              <w:rPr>
                <w:rFonts w:ascii="微软雅黑" w:hAnsi="微软雅黑" w:eastAsia="微软雅黑" w:cs="微软雅黑"/>
                <w:sz w:val="18"/>
                <w:szCs w:val="18"/>
              </w:rPr>
            </w:pPr>
            <w:r>
              <w:rPr>
                <w:rFonts w:ascii="微软雅黑" w:hAnsi="微软雅黑" w:eastAsia="微软雅黑" w:cs="微软雅黑"/>
                <w:spacing w:val="-2"/>
                <w:sz w:val="18"/>
                <w:szCs w:val="18"/>
              </w:rPr>
              <w:t>员会</w:t>
            </w:r>
          </w:p>
        </w:tc>
        <w:tc>
          <w:tcPr>
            <w:tcW w:w="1072" w:type="dxa"/>
            <w:vAlign w:val="top"/>
          </w:tcPr>
          <w:p>
            <w:pPr>
              <w:spacing w:before="144" w:line="183" w:lineRule="auto"/>
              <w:ind w:left="174"/>
              <w:rPr>
                <w:rFonts w:ascii="微软雅黑" w:hAnsi="微软雅黑" w:eastAsia="微软雅黑" w:cs="微软雅黑"/>
                <w:sz w:val="18"/>
                <w:szCs w:val="18"/>
              </w:rPr>
            </w:pPr>
            <w:r>
              <w:rPr>
                <w:rFonts w:ascii="微软雅黑" w:hAnsi="微软雅黑" w:eastAsia="微软雅黑" w:cs="微软雅黑"/>
                <w:spacing w:val="-1"/>
                <w:sz w:val="18"/>
                <w:szCs w:val="18"/>
              </w:rPr>
              <w:t>实施单位</w:t>
            </w:r>
          </w:p>
        </w:tc>
        <w:tc>
          <w:tcPr>
            <w:tcW w:w="2685" w:type="dxa"/>
            <w:gridSpan w:val="3"/>
            <w:vAlign w:val="top"/>
          </w:tcPr>
          <w:p>
            <w:pPr>
              <w:spacing w:before="27" w:line="182" w:lineRule="auto"/>
              <w:ind w:left="622"/>
              <w:rPr>
                <w:rFonts w:ascii="微软雅黑" w:hAnsi="微软雅黑" w:eastAsia="微软雅黑" w:cs="微软雅黑"/>
                <w:sz w:val="18"/>
                <w:szCs w:val="18"/>
              </w:rPr>
            </w:pPr>
            <w:r>
              <w:rPr>
                <w:rFonts w:ascii="微软雅黑" w:hAnsi="微软雅黑" w:eastAsia="微软雅黑" w:cs="微软雅黑"/>
                <w:spacing w:val="-1"/>
                <w:sz w:val="18"/>
                <w:szCs w:val="18"/>
              </w:rPr>
              <w:t>上海市宝山区发展</w:t>
            </w:r>
          </w:p>
          <w:p>
            <w:pPr>
              <w:spacing w:line="194" w:lineRule="exact"/>
              <w:ind w:left="894"/>
              <w:rPr>
                <w:rFonts w:ascii="微软雅黑" w:hAnsi="微软雅黑" w:eastAsia="微软雅黑" w:cs="微软雅黑"/>
                <w:sz w:val="18"/>
                <w:szCs w:val="18"/>
              </w:rPr>
            </w:pPr>
            <w:r>
              <w:rPr>
                <w:rFonts w:ascii="微软雅黑" w:hAnsi="微软雅黑" w:eastAsia="微软雅黑" w:cs="微软雅黑"/>
                <w:spacing w:val="-2"/>
                <w:position w:val="-1"/>
                <w:sz w:val="18"/>
                <w:szCs w:val="18"/>
              </w:rPr>
              <w:t>改革研究院</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trPr>
        <w:tc>
          <w:tcPr>
            <w:tcW w:w="1519" w:type="dxa"/>
            <w:gridSpan w:val="2"/>
            <w:vMerge w:val="restart"/>
            <w:tcBorders>
              <w:bottom w:val="nil"/>
            </w:tcBorders>
            <w:vAlign w:val="top"/>
          </w:tcPr>
          <w:p>
            <w:pPr>
              <w:pStyle w:val="6"/>
              <w:spacing w:line="301" w:lineRule="auto"/>
            </w:pPr>
          </w:p>
          <w:p>
            <w:pPr>
              <w:pStyle w:val="6"/>
              <w:spacing w:line="301" w:lineRule="auto"/>
            </w:pPr>
          </w:p>
          <w:p>
            <w:pPr>
              <w:pStyle w:val="6"/>
              <w:spacing w:line="302" w:lineRule="auto"/>
            </w:pPr>
          </w:p>
          <w:p>
            <w:pPr>
              <w:spacing w:before="78" w:line="192" w:lineRule="auto"/>
              <w:ind w:left="390"/>
              <w:rPr>
                <w:rFonts w:ascii="微软雅黑" w:hAnsi="微软雅黑" w:eastAsia="微软雅黑" w:cs="微软雅黑"/>
                <w:sz w:val="18"/>
                <w:szCs w:val="18"/>
              </w:rPr>
            </w:pPr>
            <w:r>
              <w:rPr>
                <w:rFonts w:ascii="微软雅黑" w:hAnsi="微软雅黑" w:eastAsia="微软雅黑" w:cs="微软雅黑"/>
                <w:spacing w:val="-1"/>
                <w:sz w:val="18"/>
                <w:szCs w:val="18"/>
              </w:rPr>
              <w:t>项目资金</w:t>
            </w:r>
          </w:p>
          <w:p>
            <w:pPr>
              <w:spacing w:before="1" w:line="172" w:lineRule="auto"/>
              <w:ind w:left="461"/>
              <w:rPr>
                <w:rFonts w:ascii="微软雅黑" w:hAnsi="微软雅黑" w:eastAsia="微软雅黑" w:cs="微软雅黑"/>
                <w:sz w:val="18"/>
                <w:szCs w:val="18"/>
              </w:rPr>
            </w:pPr>
            <w:r>
              <w:rPr>
                <w:rFonts w:ascii="微软雅黑" w:hAnsi="微软雅黑" w:eastAsia="微软雅黑" w:cs="微软雅黑"/>
                <w:spacing w:val="11"/>
                <w:sz w:val="18"/>
                <w:szCs w:val="18"/>
              </w:rPr>
              <w:t>（元）</w:t>
            </w:r>
          </w:p>
        </w:tc>
        <w:tc>
          <w:tcPr>
            <w:tcW w:w="2280" w:type="dxa"/>
            <w:vAlign w:val="top"/>
          </w:tcPr>
          <w:p>
            <w:pPr>
              <w:pStyle w:val="6"/>
            </w:pPr>
          </w:p>
        </w:tc>
        <w:tc>
          <w:tcPr>
            <w:tcW w:w="1706" w:type="dxa"/>
            <w:vAlign w:val="top"/>
          </w:tcPr>
          <w:p>
            <w:pPr>
              <w:spacing w:before="144" w:line="183" w:lineRule="auto"/>
              <w:ind w:left="397"/>
              <w:rPr>
                <w:rFonts w:ascii="微软雅黑" w:hAnsi="微软雅黑" w:eastAsia="微软雅黑" w:cs="微软雅黑"/>
                <w:sz w:val="18"/>
                <w:szCs w:val="18"/>
              </w:rPr>
            </w:pPr>
            <w:r>
              <w:rPr>
                <w:rFonts w:ascii="微软雅黑" w:hAnsi="微软雅黑" w:eastAsia="微软雅黑" w:cs="微软雅黑"/>
                <w:spacing w:val="-1"/>
                <w:sz w:val="18"/>
                <w:szCs w:val="18"/>
              </w:rPr>
              <w:t>年初预算数</w:t>
            </w:r>
          </w:p>
        </w:tc>
        <w:tc>
          <w:tcPr>
            <w:tcW w:w="1072" w:type="dxa"/>
            <w:vAlign w:val="top"/>
          </w:tcPr>
          <w:p>
            <w:pPr>
              <w:spacing w:before="144" w:line="183" w:lineRule="auto"/>
              <w:ind w:left="81"/>
              <w:rPr>
                <w:rFonts w:ascii="微软雅黑" w:hAnsi="微软雅黑" w:eastAsia="微软雅黑" w:cs="微软雅黑"/>
                <w:sz w:val="18"/>
                <w:szCs w:val="18"/>
              </w:rPr>
            </w:pPr>
            <w:r>
              <w:rPr>
                <w:rFonts w:ascii="微软雅黑" w:hAnsi="微软雅黑" w:eastAsia="微软雅黑" w:cs="微软雅黑"/>
                <w:spacing w:val="-1"/>
                <w:sz w:val="18"/>
                <w:szCs w:val="18"/>
              </w:rPr>
              <w:t>全年预算数</w:t>
            </w:r>
          </w:p>
        </w:tc>
        <w:tc>
          <w:tcPr>
            <w:tcW w:w="1072" w:type="dxa"/>
            <w:vAlign w:val="top"/>
          </w:tcPr>
          <w:p>
            <w:pPr>
              <w:spacing w:before="144" w:line="183" w:lineRule="auto"/>
              <w:ind w:left="83"/>
              <w:rPr>
                <w:rFonts w:ascii="微软雅黑" w:hAnsi="微软雅黑" w:eastAsia="微软雅黑" w:cs="微软雅黑"/>
                <w:sz w:val="18"/>
                <w:szCs w:val="18"/>
              </w:rPr>
            </w:pPr>
            <w:r>
              <w:rPr>
                <w:rFonts w:ascii="微软雅黑" w:hAnsi="微软雅黑" w:eastAsia="微软雅黑" w:cs="微软雅黑"/>
                <w:spacing w:val="-1"/>
                <w:sz w:val="18"/>
                <w:szCs w:val="18"/>
              </w:rPr>
              <w:t>全年执行数</w:t>
            </w:r>
          </w:p>
        </w:tc>
        <w:tc>
          <w:tcPr>
            <w:tcW w:w="564" w:type="dxa"/>
            <w:vAlign w:val="top"/>
          </w:tcPr>
          <w:p>
            <w:pPr>
              <w:spacing w:before="144" w:line="183" w:lineRule="auto"/>
              <w:ind w:left="99"/>
              <w:rPr>
                <w:rFonts w:ascii="微软雅黑" w:hAnsi="微软雅黑" w:eastAsia="微软雅黑" w:cs="微软雅黑"/>
                <w:sz w:val="18"/>
                <w:szCs w:val="18"/>
              </w:rPr>
            </w:pPr>
            <w:r>
              <w:rPr>
                <w:rFonts w:ascii="微软雅黑" w:hAnsi="微软雅黑" w:eastAsia="微软雅黑" w:cs="微软雅黑"/>
                <w:spacing w:val="-1"/>
                <w:sz w:val="18"/>
                <w:szCs w:val="18"/>
              </w:rPr>
              <w:t>分值</w:t>
            </w:r>
          </w:p>
        </w:tc>
        <w:tc>
          <w:tcPr>
            <w:tcW w:w="614" w:type="dxa"/>
            <w:tcBorders>
              <w:right w:val="single" w:color="000000" w:sz="4" w:space="0"/>
            </w:tcBorders>
            <w:vAlign w:val="top"/>
          </w:tcPr>
          <w:p>
            <w:pPr>
              <w:spacing w:before="144" w:line="183" w:lineRule="auto"/>
              <w:ind w:left="37"/>
              <w:rPr>
                <w:rFonts w:ascii="微软雅黑" w:hAnsi="微软雅黑" w:eastAsia="微软雅黑" w:cs="微软雅黑"/>
                <w:sz w:val="18"/>
                <w:szCs w:val="18"/>
              </w:rPr>
            </w:pPr>
            <w:r>
              <w:rPr>
                <w:rFonts w:ascii="微软雅黑" w:hAnsi="微软雅黑" w:eastAsia="微软雅黑" w:cs="微软雅黑"/>
                <w:spacing w:val="-1"/>
                <w:sz w:val="18"/>
                <w:szCs w:val="18"/>
              </w:rPr>
              <w:t>执行率</w:t>
            </w:r>
          </w:p>
        </w:tc>
        <w:tc>
          <w:tcPr>
            <w:tcW w:w="1507" w:type="dxa"/>
            <w:tcBorders>
              <w:left w:val="single" w:color="000000" w:sz="4" w:space="0"/>
            </w:tcBorders>
            <w:vAlign w:val="top"/>
          </w:tcPr>
          <w:p>
            <w:pPr>
              <w:spacing w:before="144" w:line="183" w:lineRule="auto"/>
              <w:ind w:left="573"/>
              <w:rPr>
                <w:rFonts w:ascii="微软雅黑" w:hAnsi="微软雅黑" w:eastAsia="微软雅黑" w:cs="微软雅黑"/>
                <w:sz w:val="18"/>
                <w:szCs w:val="18"/>
              </w:rPr>
            </w:pPr>
            <w:r>
              <w:rPr>
                <w:rFonts w:ascii="微软雅黑" w:hAnsi="微软雅黑" w:eastAsia="微软雅黑" w:cs="微软雅黑"/>
                <w:spacing w:val="-1"/>
                <w:sz w:val="18"/>
                <w:szCs w:val="18"/>
              </w:rPr>
              <w:t>得分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trPr>
        <w:tc>
          <w:tcPr>
            <w:tcW w:w="1519" w:type="dxa"/>
            <w:gridSpan w:val="2"/>
            <w:vMerge w:val="continue"/>
            <w:tcBorders>
              <w:top w:val="nil"/>
              <w:bottom w:val="nil"/>
            </w:tcBorders>
            <w:vAlign w:val="top"/>
          </w:tcPr>
          <w:p>
            <w:pPr>
              <w:pStyle w:val="6"/>
            </w:pPr>
          </w:p>
        </w:tc>
        <w:tc>
          <w:tcPr>
            <w:tcW w:w="2280" w:type="dxa"/>
            <w:vAlign w:val="top"/>
          </w:tcPr>
          <w:p>
            <w:pPr>
              <w:spacing w:before="144" w:line="184" w:lineRule="auto"/>
              <w:jc w:val="center"/>
              <w:rPr>
                <w:rFonts w:ascii="微软雅黑" w:hAnsi="微软雅黑" w:eastAsia="微软雅黑" w:cs="微软雅黑"/>
                <w:sz w:val="18"/>
                <w:szCs w:val="18"/>
              </w:rPr>
            </w:pPr>
            <w:r>
              <w:rPr>
                <w:rFonts w:ascii="微软雅黑" w:hAnsi="微软雅黑" w:eastAsia="微软雅黑" w:cs="微软雅黑"/>
                <w:spacing w:val="-1"/>
                <w:sz w:val="18"/>
                <w:szCs w:val="18"/>
              </w:rPr>
              <w:t>年度资金总额</w:t>
            </w:r>
          </w:p>
        </w:tc>
        <w:tc>
          <w:tcPr>
            <w:tcW w:w="1706" w:type="dxa"/>
            <w:vAlign w:val="top"/>
          </w:tcPr>
          <w:p>
            <w:pPr>
              <w:spacing w:before="157" w:line="174" w:lineRule="auto"/>
              <w:ind w:left="524"/>
              <w:rPr>
                <w:rFonts w:ascii="微软雅黑" w:hAnsi="微软雅黑" w:eastAsia="微软雅黑" w:cs="微软雅黑"/>
                <w:sz w:val="18"/>
                <w:szCs w:val="18"/>
              </w:rPr>
            </w:pPr>
            <w:r>
              <w:rPr>
                <w:rFonts w:ascii="微软雅黑" w:hAnsi="微软雅黑" w:eastAsia="微软雅黑" w:cs="微软雅黑"/>
                <w:spacing w:val="-3"/>
                <w:sz w:val="18"/>
                <w:szCs w:val="18"/>
              </w:rPr>
              <w:t>128,000</w:t>
            </w:r>
          </w:p>
        </w:tc>
        <w:tc>
          <w:tcPr>
            <w:tcW w:w="1072" w:type="dxa"/>
            <w:vAlign w:val="center"/>
          </w:tcPr>
          <w:p>
            <w:pPr>
              <w:pStyle w:val="6"/>
              <w:jc w:val="center"/>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128000</w:t>
            </w:r>
          </w:p>
        </w:tc>
        <w:tc>
          <w:tcPr>
            <w:tcW w:w="1072" w:type="dxa"/>
            <w:vAlign w:val="center"/>
          </w:tcPr>
          <w:p>
            <w:pPr>
              <w:pStyle w:val="6"/>
              <w:jc w:val="center"/>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128000</w:t>
            </w:r>
          </w:p>
        </w:tc>
        <w:tc>
          <w:tcPr>
            <w:tcW w:w="564" w:type="dxa"/>
            <w:vAlign w:val="top"/>
          </w:tcPr>
          <w:p>
            <w:pPr>
              <w:spacing w:before="157" w:line="174" w:lineRule="auto"/>
              <w:ind w:left="191"/>
              <w:jc w:val="both"/>
              <w:rPr>
                <w:rFonts w:hint="eastAsia" w:ascii="微软雅黑" w:hAnsi="微软雅黑" w:eastAsia="微软雅黑" w:cs="微软雅黑"/>
                <w:sz w:val="18"/>
                <w:szCs w:val="18"/>
              </w:rPr>
            </w:pPr>
            <w:r>
              <w:rPr>
                <w:rFonts w:hint="eastAsia" w:ascii="微软雅黑" w:hAnsi="微软雅黑" w:eastAsia="微软雅黑" w:cs="微软雅黑"/>
                <w:spacing w:val="-5"/>
                <w:sz w:val="18"/>
                <w:szCs w:val="18"/>
              </w:rPr>
              <w:t>10</w:t>
            </w:r>
          </w:p>
        </w:tc>
        <w:tc>
          <w:tcPr>
            <w:tcW w:w="614" w:type="dxa"/>
            <w:tcBorders>
              <w:right w:val="single" w:color="000000" w:sz="4" w:space="0"/>
            </w:tcBorders>
            <w:vAlign w:val="top"/>
          </w:tcPr>
          <w:p>
            <w:pPr>
              <w:spacing w:before="158" w:line="173" w:lineRule="auto"/>
              <w:ind w:left="53"/>
              <w:jc w:val="center"/>
              <w:rPr>
                <w:rFonts w:hint="eastAsia" w:ascii="仿宋_GB2312" w:hAnsi="仿宋_GB2312" w:eastAsia="仿宋_GB2312" w:cs="仿宋_GB2312"/>
                <w:sz w:val="18"/>
                <w:szCs w:val="18"/>
              </w:rPr>
            </w:pPr>
            <w:r>
              <w:rPr>
                <w:rFonts w:hint="eastAsia" w:ascii="微软雅黑" w:hAnsi="微软雅黑" w:eastAsia="微软雅黑" w:cs="微软雅黑"/>
                <w:spacing w:val="-2"/>
                <w:w w:val="80"/>
                <w:sz w:val="18"/>
                <w:szCs w:val="18"/>
                <w:lang w:val="en-US" w:eastAsia="zh-CN"/>
              </w:rPr>
              <w:t>100</w:t>
            </w:r>
            <w:r>
              <w:rPr>
                <w:rFonts w:hint="eastAsia" w:ascii="微软雅黑" w:hAnsi="微软雅黑" w:eastAsia="微软雅黑" w:cs="微软雅黑"/>
                <w:spacing w:val="-2"/>
                <w:w w:val="80"/>
                <w:sz w:val="18"/>
                <w:szCs w:val="18"/>
              </w:rPr>
              <w:t>.00%</w:t>
            </w:r>
          </w:p>
        </w:tc>
        <w:tc>
          <w:tcPr>
            <w:tcW w:w="1507" w:type="dxa"/>
            <w:tcBorders>
              <w:left w:val="single" w:color="000000" w:sz="4" w:space="0"/>
            </w:tcBorders>
            <w:vAlign w:val="center"/>
          </w:tcPr>
          <w:p>
            <w:pPr>
              <w:pStyle w:val="6"/>
              <w:jc w:val="center"/>
              <w:rPr>
                <w:rFonts w:hint="eastAsia" w:ascii="仿宋_GB2312" w:hAnsi="仿宋_GB2312" w:eastAsia="仿宋_GB2312" w:cs="仿宋_GB2312"/>
                <w:lang w:val="en-US" w:eastAsia="zh-CN"/>
              </w:rPr>
            </w:pPr>
            <w:r>
              <w:rPr>
                <w:rFonts w:hint="eastAsia" w:ascii="微软雅黑" w:hAnsi="微软雅黑" w:eastAsia="微软雅黑" w:cs="微软雅黑"/>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trPr>
        <w:tc>
          <w:tcPr>
            <w:tcW w:w="1519" w:type="dxa"/>
            <w:gridSpan w:val="2"/>
            <w:vMerge w:val="continue"/>
            <w:tcBorders>
              <w:top w:val="nil"/>
              <w:bottom w:val="nil"/>
            </w:tcBorders>
            <w:vAlign w:val="top"/>
          </w:tcPr>
          <w:p>
            <w:pPr>
              <w:pStyle w:val="6"/>
            </w:pPr>
          </w:p>
        </w:tc>
        <w:tc>
          <w:tcPr>
            <w:tcW w:w="2280" w:type="dxa"/>
            <w:vAlign w:val="top"/>
          </w:tcPr>
          <w:p>
            <w:pPr>
              <w:spacing w:before="146" w:line="183" w:lineRule="auto"/>
              <w:ind w:left="209"/>
              <w:rPr>
                <w:rFonts w:ascii="微软雅黑" w:hAnsi="微软雅黑" w:eastAsia="微软雅黑" w:cs="微软雅黑"/>
                <w:sz w:val="18"/>
                <w:szCs w:val="18"/>
              </w:rPr>
            </w:pPr>
            <w:r>
              <w:rPr>
                <w:rFonts w:ascii="微软雅黑" w:hAnsi="微软雅黑" w:eastAsia="微软雅黑" w:cs="微软雅黑"/>
                <w:spacing w:val="-1"/>
                <w:sz w:val="18"/>
                <w:szCs w:val="18"/>
              </w:rPr>
              <w:t>其中：当年财政拨款</w:t>
            </w:r>
          </w:p>
        </w:tc>
        <w:tc>
          <w:tcPr>
            <w:tcW w:w="1706" w:type="dxa"/>
            <w:vAlign w:val="top"/>
          </w:tcPr>
          <w:p>
            <w:pPr>
              <w:spacing w:before="159" w:line="173" w:lineRule="auto"/>
              <w:ind w:left="672"/>
              <w:rPr>
                <w:rFonts w:ascii="微软雅黑" w:hAnsi="微软雅黑" w:eastAsia="微软雅黑" w:cs="微软雅黑"/>
                <w:sz w:val="18"/>
                <w:szCs w:val="18"/>
              </w:rPr>
            </w:pPr>
            <w:r>
              <w:rPr>
                <w:rFonts w:ascii="微软雅黑" w:hAnsi="微软雅黑" w:eastAsia="微软雅黑" w:cs="微软雅黑"/>
                <w:spacing w:val="-2"/>
                <w:sz w:val="18"/>
                <w:szCs w:val="18"/>
              </w:rPr>
              <w:t>0.00</w:t>
            </w:r>
          </w:p>
        </w:tc>
        <w:tc>
          <w:tcPr>
            <w:tcW w:w="1072" w:type="dxa"/>
            <w:vAlign w:val="top"/>
          </w:tcPr>
          <w:p>
            <w:pPr>
              <w:pStyle w:val="6"/>
            </w:pPr>
          </w:p>
        </w:tc>
        <w:tc>
          <w:tcPr>
            <w:tcW w:w="1072" w:type="dxa"/>
            <w:vAlign w:val="top"/>
          </w:tcPr>
          <w:p>
            <w:pPr>
              <w:pStyle w:val="6"/>
            </w:pPr>
          </w:p>
        </w:tc>
        <w:tc>
          <w:tcPr>
            <w:tcW w:w="564" w:type="dxa"/>
            <w:vAlign w:val="top"/>
          </w:tcPr>
          <w:p>
            <w:pPr>
              <w:spacing w:before="238" w:line="144" w:lineRule="exact"/>
              <w:ind w:left="180"/>
              <w:rPr>
                <w:rFonts w:ascii="微软雅黑" w:hAnsi="微软雅黑" w:eastAsia="微软雅黑" w:cs="微软雅黑"/>
                <w:sz w:val="18"/>
                <w:szCs w:val="18"/>
              </w:rPr>
            </w:pPr>
            <w:r>
              <w:rPr>
                <w:rFonts w:ascii="微软雅黑" w:hAnsi="微软雅黑" w:eastAsia="微软雅黑" w:cs="微软雅黑"/>
                <w:position w:val="-1"/>
                <w:sz w:val="18"/>
                <w:szCs w:val="18"/>
              </w:rPr>
              <w:t>—</w:t>
            </w:r>
          </w:p>
        </w:tc>
        <w:tc>
          <w:tcPr>
            <w:tcW w:w="614" w:type="dxa"/>
            <w:tcBorders>
              <w:right w:val="single" w:color="000000" w:sz="4" w:space="0"/>
            </w:tcBorders>
            <w:vAlign w:val="top"/>
          </w:tcPr>
          <w:p>
            <w:pPr>
              <w:pStyle w:val="6"/>
            </w:pPr>
          </w:p>
        </w:tc>
        <w:tc>
          <w:tcPr>
            <w:tcW w:w="1507" w:type="dxa"/>
            <w:tcBorders>
              <w:left w:val="single" w:color="000000" w:sz="4" w:space="0"/>
            </w:tcBorders>
            <w:vAlign w:val="top"/>
          </w:tcPr>
          <w:p>
            <w:pPr>
              <w:pStyle w:val="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trPr>
        <w:tc>
          <w:tcPr>
            <w:tcW w:w="1519" w:type="dxa"/>
            <w:gridSpan w:val="2"/>
            <w:vMerge w:val="continue"/>
            <w:tcBorders>
              <w:top w:val="nil"/>
              <w:bottom w:val="nil"/>
            </w:tcBorders>
            <w:vAlign w:val="top"/>
          </w:tcPr>
          <w:p>
            <w:pPr>
              <w:pStyle w:val="6"/>
            </w:pPr>
          </w:p>
        </w:tc>
        <w:tc>
          <w:tcPr>
            <w:tcW w:w="2280" w:type="dxa"/>
            <w:vAlign w:val="top"/>
          </w:tcPr>
          <w:p>
            <w:pPr>
              <w:spacing w:before="146" w:line="184" w:lineRule="auto"/>
              <w:ind w:left="848"/>
              <w:rPr>
                <w:rFonts w:ascii="微软雅黑" w:hAnsi="微软雅黑" w:eastAsia="微软雅黑" w:cs="微软雅黑"/>
                <w:sz w:val="18"/>
                <w:szCs w:val="18"/>
              </w:rPr>
            </w:pPr>
            <w:r>
              <w:rPr>
                <w:rFonts w:ascii="微软雅黑" w:hAnsi="微软雅黑" w:eastAsia="微软雅黑" w:cs="微软雅黑"/>
                <w:spacing w:val="-1"/>
                <w:sz w:val="18"/>
                <w:szCs w:val="18"/>
              </w:rPr>
              <w:t>上年结转资金</w:t>
            </w:r>
          </w:p>
        </w:tc>
        <w:tc>
          <w:tcPr>
            <w:tcW w:w="1706" w:type="dxa"/>
            <w:vAlign w:val="top"/>
          </w:tcPr>
          <w:p>
            <w:pPr>
              <w:spacing w:before="160" w:line="173" w:lineRule="auto"/>
              <w:ind w:left="672"/>
              <w:rPr>
                <w:rFonts w:ascii="微软雅黑" w:hAnsi="微软雅黑" w:eastAsia="微软雅黑" w:cs="微软雅黑"/>
                <w:sz w:val="18"/>
                <w:szCs w:val="18"/>
              </w:rPr>
            </w:pPr>
            <w:r>
              <w:rPr>
                <w:rFonts w:ascii="微软雅黑" w:hAnsi="微软雅黑" w:eastAsia="微软雅黑" w:cs="微软雅黑"/>
                <w:spacing w:val="-2"/>
                <w:sz w:val="18"/>
                <w:szCs w:val="18"/>
              </w:rPr>
              <w:t>0.00</w:t>
            </w:r>
          </w:p>
        </w:tc>
        <w:tc>
          <w:tcPr>
            <w:tcW w:w="1072" w:type="dxa"/>
            <w:vAlign w:val="top"/>
          </w:tcPr>
          <w:p>
            <w:pPr>
              <w:pStyle w:val="6"/>
            </w:pPr>
          </w:p>
        </w:tc>
        <w:tc>
          <w:tcPr>
            <w:tcW w:w="1072" w:type="dxa"/>
            <w:vAlign w:val="top"/>
          </w:tcPr>
          <w:p>
            <w:pPr>
              <w:pStyle w:val="6"/>
            </w:pPr>
          </w:p>
        </w:tc>
        <w:tc>
          <w:tcPr>
            <w:tcW w:w="564" w:type="dxa"/>
            <w:vAlign w:val="top"/>
          </w:tcPr>
          <w:p>
            <w:pPr>
              <w:spacing w:before="239" w:line="144" w:lineRule="exact"/>
              <w:ind w:left="180"/>
              <w:rPr>
                <w:rFonts w:ascii="微软雅黑" w:hAnsi="微软雅黑" w:eastAsia="微软雅黑" w:cs="微软雅黑"/>
                <w:sz w:val="18"/>
                <w:szCs w:val="18"/>
              </w:rPr>
            </w:pPr>
            <w:r>
              <w:rPr>
                <w:rFonts w:ascii="微软雅黑" w:hAnsi="微软雅黑" w:eastAsia="微软雅黑" w:cs="微软雅黑"/>
                <w:position w:val="-1"/>
                <w:sz w:val="18"/>
                <w:szCs w:val="18"/>
              </w:rPr>
              <w:t>—</w:t>
            </w:r>
          </w:p>
        </w:tc>
        <w:tc>
          <w:tcPr>
            <w:tcW w:w="614" w:type="dxa"/>
            <w:tcBorders>
              <w:right w:val="single" w:color="000000" w:sz="4" w:space="0"/>
            </w:tcBorders>
            <w:vAlign w:val="top"/>
          </w:tcPr>
          <w:p>
            <w:pPr>
              <w:pStyle w:val="6"/>
            </w:pPr>
          </w:p>
        </w:tc>
        <w:tc>
          <w:tcPr>
            <w:tcW w:w="1507" w:type="dxa"/>
            <w:tcBorders>
              <w:left w:val="single" w:color="000000" w:sz="4" w:space="0"/>
            </w:tcBorders>
            <w:vAlign w:val="top"/>
          </w:tcPr>
          <w:p>
            <w:pPr>
              <w:pStyle w:val="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trPr>
        <w:tc>
          <w:tcPr>
            <w:tcW w:w="1519" w:type="dxa"/>
            <w:gridSpan w:val="2"/>
            <w:vMerge w:val="continue"/>
            <w:tcBorders>
              <w:top w:val="nil"/>
            </w:tcBorders>
            <w:vAlign w:val="top"/>
          </w:tcPr>
          <w:p>
            <w:pPr>
              <w:pStyle w:val="6"/>
            </w:pPr>
          </w:p>
        </w:tc>
        <w:tc>
          <w:tcPr>
            <w:tcW w:w="2280" w:type="dxa"/>
            <w:vAlign w:val="top"/>
          </w:tcPr>
          <w:p>
            <w:pPr>
              <w:spacing w:before="147" w:line="184" w:lineRule="auto"/>
              <w:ind w:left="846"/>
              <w:rPr>
                <w:rFonts w:ascii="微软雅黑" w:hAnsi="微软雅黑" w:eastAsia="微软雅黑" w:cs="微软雅黑"/>
                <w:sz w:val="18"/>
                <w:szCs w:val="18"/>
              </w:rPr>
            </w:pPr>
            <w:r>
              <w:rPr>
                <w:rFonts w:ascii="微软雅黑" w:hAnsi="微软雅黑" w:eastAsia="微软雅黑" w:cs="微软雅黑"/>
                <w:spacing w:val="-1"/>
                <w:sz w:val="18"/>
                <w:szCs w:val="18"/>
              </w:rPr>
              <w:t>其他资金</w:t>
            </w:r>
          </w:p>
        </w:tc>
        <w:tc>
          <w:tcPr>
            <w:tcW w:w="1706" w:type="dxa"/>
            <w:vAlign w:val="top"/>
          </w:tcPr>
          <w:p>
            <w:pPr>
              <w:spacing w:before="161" w:line="173" w:lineRule="auto"/>
              <w:ind w:left="672"/>
              <w:rPr>
                <w:rFonts w:ascii="微软雅黑" w:hAnsi="微软雅黑" w:eastAsia="微软雅黑" w:cs="微软雅黑"/>
                <w:sz w:val="18"/>
                <w:szCs w:val="18"/>
              </w:rPr>
            </w:pPr>
            <w:r>
              <w:rPr>
                <w:rFonts w:ascii="微软雅黑" w:hAnsi="微软雅黑" w:eastAsia="微软雅黑" w:cs="微软雅黑"/>
                <w:spacing w:val="-2"/>
                <w:sz w:val="18"/>
                <w:szCs w:val="18"/>
              </w:rPr>
              <w:t>0.00</w:t>
            </w:r>
          </w:p>
        </w:tc>
        <w:tc>
          <w:tcPr>
            <w:tcW w:w="1072" w:type="dxa"/>
            <w:vAlign w:val="top"/>
          </w:tcPr>
          <w:p>
            <w:pPr>
              <w:pStyle w:val="6"/>
            </w:pPr>
          </w:p>
        </w:tc>
        <w:tc>
          <w:tcPr>
            <w:tcW w:w="1072" w:type="dxa"/>
            <w:vAlign w:val="top"/>
          </w:tcPr>
          <w:p>
            <w:pPr>
              <w:pStyle w:val="6"/>
            </w:pPr>
          </w:p>
        </w:tc>
        <w:tc>
          <w:tcPr>
            <w:tcW w:w="564" w:type="dxa"/>
            <w:vAlign w:val="top"/>
          </w:tcPr>
          <w:p>
            <w:pPr>
              <w:spacing w:before="240" w:line="144" w:lineRule="exact"/>
              <w:ind w:left="180"/>
              <w:rPr>
                <w:rFonts w:ascii="微软雅黑" w:hAnsi="微软雅黑" w:eastAsia="微软雅黑" w:cs="微软雅黑"/>
                <w:sz w:val="18"/>
                <w:szCs w:val="18"/>
              </w:rPr>
            </w:pPr>
            <w:r>
              <w:rPr>
                <w:rFonts w:ascii="微软雅黑" w:hAnsi="微软雅黑" w:eastAsia="微软雅黑" w:cs="微软雅黑"/>
                <w:position w:val="-1"/>
                <w:sz w:val="18"/>
                <w:szCs w:val="18"/>
              </w:rPr>
              <w:t>—</w:t>
            </w:r>
          </w:p>
        </w:tc>
        <w:tc>
          <w:tcPr>
            <w:tcW w:w="614" w:type="dxa"/>
            <w:tcBorders>
              <w:right w:val="single" w:color="000000" w:sz="4" w:space="0"/>
            </w:tcBorders>
            <w:vAlign w:val="top"/>
          </w:tcPr>
          <w:p>
            <w:pPr>
              <w:pStyle w:val="6"/>
            </w:pPr>
          </w:p>
        </w:tc>
        <w:tc>
          <w:tcPr>
            <w:tcW w:w="1507" w:type="dxa"/>
            <w:tcBorders>
              <w:left w:val="single" w:color="000000" w:sz="4" w:space="0"/>
            </w:tcBorders>
            <w:vAlign w:val="top"/>
          </w:tcPr>
          <w:p>
            <w:pPr>
              <w:pStyle w:val="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trPr>
        <w:tc>
          <w:tcPr>
            <w:tcW w:w="446" w:type="dxa"/>
            <w:vMerge w:val="restart"/>
            <w:tcBorders>
              <w:bottom w:val="nil"/>
              <w:right w:val="single" w:color="000000" w:sz="4" w:space="0"/>
            </w:tcBorders>
            <w:vAlign w:val="top"/>
          </w:tcPr>
          <w:p>
            <w:pPr>
              <w:spacing w:before="155" w:line="182" w:lineRule="auto"/>
              <w:ind w:left="34" w:right="41" w:firstLine="1"/>
              <w:jc w:val="both"/>
              <w:rPr>
                <w:rFonts w:ascii="微软雅黑" w:hAnsi="微软雅黑" w:eastAsia="微软雅黑" w:cs="微软雅黑"/>
                <w:sz w:val="18"/>
                <w:szCs w:val="18"/>
              </w:rPr>
            </w:pPr>
            <w:r>
              <w:rPr>
                <w:rFonts w:ascii="微软雅黑" w:hAnsi="微软雅黑" w:eastAsia="微软雅黑" w:cs="微软雅黑"/>
                <w:spacing w:val="-2"/>
                <w:sz w:val="18"/>
                <w:szCs w:val="18"/>
              </w:rPr>
              <w:t>年度</w:t>
            </w:r>
            <w:r>
              <w:rPr>
                <w:rFonts w:ascii="微软雅黑" w:hAnsi="微软雅黑" w:eastAsia="微软雅黑" w:cs="微软雅黑"/>
                <w:sz w:val="18"/>
                <w:szCs w:val="18"/>
              </w:rPr>
              <w:t xml:space="preserve"> </w:t>
            </w:r>
            <w:r>
              <w:rPr>
                <w:rFonts w:ascii="微软雅黑" w:hAnsi="微软雅黑" w:eastAsia="微软雅黑" w:cs="微软雅黑"/>
                <w:spacing w:val="-2"/>
                <w:sz w:val="18"/>
                <w:szCs w:val="18"/>
              </w:rPr>
              <w:t>总体</w:t>
            </w:r>
            <w:r>
              <w:rPr>
                <w:rFonts w:ascii="微软雅黑" w:hAnsi="微软雅黑" w:eastAsia="微软雅黑" w:cs="微软雅黑"/>
                <w:sz w:val="18"/>
                <w:szCs w:val="18"/>
              </w:rPr>
              <w:t xml:space="preserve"> </w:t>
            </w:r>
            <w:r>
              <w:rPr>
                <w:rFonts w:ascii="微软雅黑" w:hAnsi="微软雅黑" w:eastAsia="微软雅黑" w:cs="微软雅黑"/>
                <w:spacing w:val="-2"/>
                <w:sz w:val="18"/>
                <w:szCs w:val="18"/>
              </w:rPr>
              <w:t>目标</w:t>
            </w:r>
          </w:p>
        </w:tc>
        <w:tc>
          <w:tcPr>
            <w:tcW w:w="6131" w:type="dxa"/>
            <w:gridSpan w:val="4"/>
            <w:tcBorders>
              <w:left w:val="single" w:color="000000" w:sz="4" w:space="0"/>
            </w:tcBorders>
            <w:vAlign w:val="top"/>
          </w:tcPr>
          <w:p>
            <w:pPr>
              <w:spacing w:before="150" w:line="182" w:lineRule="auto"/>
              <w:ind w:left="2701"/>
              <w:rPr>
                <w:rFonts w:ascii="微软雅黑" w:hAnsi="微软雅黑" w:eastAsia="微软雅黑" w:cs="微软雅黑"/>
                <w:sz w:val="18"/>
                <w:szCs w:val="18"/>
              </w:rPr>
            </w:pPr>
            <w:r>
              <w:rPr>
                <w:rFonts w:ascii="微软雅黑" w:hAnsi="微软雅黑" w:eastAsia="微软雅黑" w:cs="微软雅黑"/>
                <w:spacing w:val="-1"/>
                <w:sz w:val="18"/>
                <w:szCs w:val="18"/>
              </w:rPr>
              <w:t>预期目标</w:t>
            </w:r>
          </w:p>
        </w:tc>
        <w:tc>
          <w:tcPr>
            <w:tcW w:w="3757" w:type="dxa"/>
            <w:gridSpan w:val="4"/>
            <w:vAlign w:val="top"/>
          </w:tcPr>
          <w:p>
            <w:pPr>
              <w:spacing w:before="149" w:line="183" w:lineRule="auto"/>
              <w:ind w:left="1335"/>
              <w:rPr>
                <w:rFonts w:ascii="微软雅黑" w:hAnsi="微软雅黑" w:eastAsia="微软雅黑" w:cs="微软雅黑"/>
                <w:sz w:val="18"/>
                <w:szCs w:val="18"/>
              </w:rPr>
            </w:pPr>
            <w:r>
              <w:rPr>
                <w:rFonts w:ascii="微软雅黑" w:hAnsi="微软雅黑" w:eastAsia="微软雅黑" w:cs="微软雅黑"/>
                <w:spacing w:val="-1"/>
                <w:sz w:val="18"/>
                <w:szCs w:val="18"/>
              </w:rPr>
              <w:t>实际完成情况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4" w:hRule="atLeast"/>
        </w:trPr>
        <w:tc>
          <w:tcPr>
            <w:tcW w:w="446" w:type="dxa"/>
            <w:vMerge w:val="continue"/>
            <w:tcBorders>
              <w:top w:val="nil"/>
              <w:bottom w:val="single" w:color="000000" w:sz="4" w:space="0"/>
              <w:right w:val="single" w:color="000000" w:sz="4" w:space="0"/>
            </w:tcBorders>
            <w:vAlign w:val="top"/>
          </w:tcPr>
          <w:p>
            <w:pPr>
              <w:pStyle w:val="6"/>
            </w:pPr>
          </w:p>
        </w:tc>
        <w:tc>
          <w:tcPr>
            <w:tcW w:w="6131" w:type="dxa"/>
            <w:gridSpan w:val="4"/>
            <w:tcBorders>
              <w:left w:val="single" w:color="000000" w:sz="4" w:space="0"/>
              <w:bottom w:val="single" w:color="000000" w:sz="4" w:space="0"/>
            </w:tcBorders>
            <w:vAlign w:val="top"/>
          </w:tcPr>
          <w:p>
            <w:pPr>
              <w:spacing w:before="150" w:line="183" w:lineRule="auto"/>
              <w:ind w:left="2"/>
              <w:rPr>
                <w:rFonts w:ascii="微软雅黑" w:hAnsi="微软雅黑" w:eastAsia="微软雅黑" w:cs="微软雅黑"/>
                <w:sz w:val="18"/>
                <w:szCs w:val="18"/>
              </w:rPr>
            </w:pPr>
            <w:r>
              <w:rPr>
                <w:rFonts w:ascii="微软雅黑" w:hAnsi="微软雅黑" w:eastAsia="微软雅黑" w:cs="微软雅黑"/>
                <w:spacing w:val="-1"/>
                <w:sz w:val="18"/>
                <w:szCs w:val="18"/>
              </w:rPr>
              <w:t>为公、检、法提供法律依据</w:t>
            </w:r>
          </w:p>
        </w:tc>
        <w:tc>
          <w:tcPr>
            <w:tcW w:w="3757" w:type="dxa"/>
            <w:gridSpan w:val="4"/>
            <w:tcBorders>
              <w:bottom w:val="single" w:color="000000" w:sz="4" w:space="0"/>
            </w:tcBorders>
            <w:vAlign w:val="top"/>
          </w:tcPr>
          <w:p>
            <w:pPr>
              <w:pStyle w:val="6"/>
            </w:pPr>
            <w:r>
              <w:t>根据价格认定咨询专家库管理暂行办法对涉案各类标的市场价格进行咨询，支付各类费用。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1" w:hRule="atLeast"/>
        </w:trPr>
        <w:tc>
          <w:tcPr>
            <w:tcW w:w="446" w:type="dxa"/>
            <w:vMerge w:val="restart"/>
            <w:tcBorders>
              <w:top w:val="single" w:color="000000" w:sz="4" w:space="0"/>
              <w:bottom w:val="nil"/>
              <w:right w:val="single" w:color="000000" w:sz="4" w:space="0"/>
            </w:tcBorders>
            <w:textDirection w:val="tbRlV"/>
            <w:vAlign w:val="top"/>
          </w:tcPr>
          <w:p>
            <w:pPr>
              <w:spacing w:before="131" w:line="180" w:lineRule="auto"/>
              <w:ind w:left="2180"/>
              <w:rPr>
                <w:rFonts w:ascii="微软雅黑" w:hAnsi="微软雅黑" w:eastAsia="微软雅黑" w:cs="微软雅黑"/>
                <w:sz w:val="18"/>
                <w:szCs w:val="18"/>
              </w:rPr>
            </w:pPr>
            <w:r>
              <w:rPr>
                <w:rFonts w:ascii="微软雅黑" w:hAnsi="微软雅黑" w:eastAsia="微软雅黑" w:cs="微软雅黑"/>
                <w:spacing w:val="-2"/>
                <w:sz w:val="18"/>
                <w:szCs w:val="18"/>
              </w:rPr>
              <w:t>绩 效 指</w:t>
            </w:r>
            <w:r>
              <w:rPr>
                <w:rFonts w:ascii="微软雅黑" w:hAnsi="微软雅黑" w:eastAsia="微软雅黑" w:cs="微软雅黑"/>
                <w:spacing w:val="10"/>
                <w:sz w:val="18"/>
                <w:szCs w:val="18"/>
              </w:rPr>
              <w:t xml:space="preserve"> </w:t>
            </w:r>
            <w:r>
              <w:rPr>
                <w:rFonts w:ascii="微软雅黑" w:hAnsi="微软雅黑" w:eastAsia="微软雅黑" w:cs="微软雅黑"/>
                <w:spacing w:val="-2"/>
                <w:sz w:val="18"/>
                <w:szCs w:val="18"/>
              </w:rPr>
              <w:t>标</w:t>
            </w:r>
          </w:p>
        </w:tc>
        <w:tc>
          <w:tcPr>
            <w:tcW w:w="1073" w:type="dxa"/>
            <w:tcBorders>
              <w:top w:val="single" w:color="000000" w:sz="4" w:space="0"/>
              <w:left w:val="single" w:color="000000" w:sz="4" w:space="0"/>
              <w:bottom w:val="single" w:color="000000" w:sz="4" w:space="0"/>
            </w:tcBorders>
            <w:vAlign w:val="top"/>
          </w:tcPr>
          <w:p>
            <w:pPr>
              <w:spacing w:before="158" w:line="182" w:lineRule="auto"/>
              <w:ind w:left="168"/>
              <w:rPr>
                <w:rFonts w:ascii="微软雅黑" w:hAnsi="微软雅黑" w:eastAsia="微软雅黑" w:cs="微软雅黑"/>
                <w:sz w:val="18"/>
                <w:szCs w:val="18"/>
              </w:rPr>
            </w:pPr>
            <w:r>
              <w:rPr>
                <w:rFonts w:ascii="微软雅黑" w:hAnsi="微软雅黑" w:eastAsia="微软雅黑" w:cs="微软雅黑"/>
                <w:spacing w:val="-1"/>
                <w:sz w:val="18"/>
                <w:szCs w:val="18"/>
              </w:rPr>
              <w:t>一级指标</w:t>
            </w:r>
          </w:p>
        </w:tc>
        <w:tc>
          <w:tcPr>
            <w:tcW w:w="2280" w:type="dxa"/>
            <w:tcBorders>
              <w:top w:val="single" w:color="000000" w:sz="4" w:space="0"/>
              <w:bottom w:val="single" w:color="000000" w:sz="4" w:space="0"/>
            </w:tcBorders>
            <w:vAlign w:val="top"/>
          </w:tcPr>
          <w:p>
            <w:pPr>
              <w:spacing w:before="158" w:line="182" w:lineRule="auto"/>
              <w:ind w:left="773"/>
              <w:rPr>
                <w:rFonts w:ascii="微软雅黑" w:hAnsi="微软雅黑" w:eastAsia="微软雅黑" w:cs="微软雅黑"/>
                <w:sz w:val="18"/>
                <w:szCs w:val="18"/>
              </w:rPr>
            </w:pPr>
            <w:r>
              <w:rPr>
                <w:rFonts w:ascii="微软雅黑" w:hAnsi="微软雅黑" w:eastAsia="微软雅黑" w:cs="微软雅黑"/>
                <w:spacing w:val="-1"/>
                <w:sz w:val="18"/>
                <w:szCs w:val="18"/>
              </w:rPr>
              <w:t>二级指标</w:t>
            </w:r>
          </w:p>
        </w:tc>
        <w:tc>
          <w:tcPr>
            <w:tcW w:w="1706" w:type="dxa"/>
            <w:tcBorders>
              <w:top w:val="single" w:color="000000" w:sz="4" w:space="0"/>
              <w:bottom w:val="single" w:color="000000" w:sz="4" w:space="0"/>
            </w:tcBorders>
            <w:vAlign w:val="top"/>
          </w:tcPr>
          <w:p>
            <w:pPr>
              <w:spacing w:before="158" w:line="182" w:lineRule="auto"/>
              <w:ind w:left="489"/>
              <w:rPr>
                <w:rFonts w:ascii="微软雅黑" w:hAnsi="微软雅黑" w:eastAsia="微软雅黑" w:cs="微软雅黑"/>
                <w:sz w:val="18"/>
                <w:szCs w:val="18"/>
              </w:rPr>
            </w:pPr>
            <w:r>
              <w:rPr>
                <w:rFonts w:ascii="微软雅黑" w:hAnsi="微软雅黑" w:eastAsia="微软雅黑" w:cs="微软雅黑"/>
                <w:spacing w:val="-1"/>
                <w:sz w:val="18"/>
                <w:szCs w:val="18"/>
              </w:rPr>
              <w:t>三级指标</w:t>
            </w:r>
          </w:p>
        </w:tc>
        <w:tc>
          <w:tcPr>
            <w:tcW w:w="1072" w:type="dxa"/>
            <w:tcBorders>
              <w:top w:val="single" w:color="000000" w:sz="4" w:space="0"/>
              <w:bottom w:val="single" w:color="000000" w:sz="4" w:space="0"/>
            </w:tcBorders>
            <w:vAlign w:val="top"/>
          </w:tcPr>
          <w:p>
            <w:pPr>
              <w:spacing w:before="39" w:line="183" w:lineRule="auto"/>
              <w:ind w:left="353"/>
              <w:rPr>
                <w:rFonts w:ascii="微软雅黑" w:hAnsi="微软雅黑" w:eastAsia="微软雅黑" w:cs="微软雅黑"/>
                <w:sz w:val="18"/>
                <w:szCs w:val="18"/>
              </w:rPr>
            </w:pPr>
            <w:r>
              <w:rPr>
                <w:rFonts w:ascii="微软雅黑" w:hAnsi="微软雅黑" w:eastAsia="微软雅黑" w:cs="微软雅黑"/>
                <w:spacing w:val="-1"/>
                <w:sz w:val="18"/>
                <w:szCs w:val="18"/>
              </w:rPr>
              <w:t>年度</w:t>
            </w:r>
          </w:p>
          <w:p>
            <w:pPr>
              <w:spacing w:line="185" w:lineRule="exact"/>
              <w:ind w:left="262"/>
              <w:rPr>
                <w:rFonts w:ascii="微软雅黑" w:hAnsi="微软雅黑" w:eastAsia="微软雅黑" w:cs="微软雅黑"/>
                <w:sz w:val="18"/>
                <w:szCs w:val="18"/>
              </w:rPr>
            </w:pPr>
            <w:r>
              <w:rPr>
                <w:rFonts w:ascii="微软雅黑" w:hAnsi="微软雅黑" w:eastAsia="微软雅黑" w:cs="微软雅黑"/>
                <w:spacing w:val="-1"/>
                <w:position w:val="-1"/>
                <w:sz w:val="18"/>
                <w:szCs w:val="18"/>
              </w:rPr>
              <w:t>指标值</w:t>
            </w:r>
          </w:p>
        </w:tc>
        <w:tc>
          <w:tcPr>
            <w:tcW w:w="1072" w:type="dxa"/>
            <w:tcBorders>
              <w:top w:val="single" w:color="000000" w:sz="4" w:space="0"/>
              <w:bottom w:val="single" w:color="000000" w:sz="4" w:space="0"/>
            </w:tcBorders>
            <w:vAlign w:val="top"/>
          </w:tcPr>
          <w:p>
            <w:pPr>
              <w:spacing w:before="41" w:line="181" w:lineRule="auto"/>
              <w:ind w:left="354"/>
              <w:rPr>
                <w:rFonts w:ascii="微软雅黑" w:hAnsi="微软雅黑" w:eastAsia="微软雅黑" w:cs="微软雅黑"/>
                <w:sz w:val="18"/>
                <w:szCs w:val="18"/>
              </w:rPr>
            </w:pPr>
            <w:r>
              <w:rPr>
                <w:rFonts w:ascii="微软雅黑" w:hAnsi="微软雅黑" w:eastAsia="微软雅黑" w:cs="微软雅黑"/>
                <w:spacing w:val="-1"/>
                <w:sz w:val="18"/>
                <w:szCs w:val="18"/>
              </w:rPr>
              <w:t>实际</w:t>
            </w:r>
          </w:p>
          <w:p>
            <w:pPr>
              <w:spacing w:line="186" w:lineRule="exact"/>
              <w:ind w:left="265"/>
              <w:rPr>
                <w:rFonts w:ascii="微软雅黑" w:hAnsi="微软雅黑" w:eastAsia="微软雅黑" w:cs="微软雅黑"/>
                <w:sz w:val="18"/>
                <w:szCs w:val="18"/>
              </w:rPr>
            </w:pPr>
            <w:r>
              <w:rPr>
                <w:rFonts w:ascii="微软雅黑" w:hAnsi="微软雅黑" w:eastAsia="微软雅黑" w:cs="微软雅黑"/>
                <w:spacing w:val="-1"/>
                <w:position w:val="-1"/>
                <w:sz w:val="18"/>
                <w:szCs w:val="18"/>
              </w:rPr>
              <w:t>完成值</w:t>
            </w:r>
          </w:p>
        </w:tc>
        <w:tc>
          <w:tcPr>
            <w:tcW w:w="564" w:type="dxa"/>
            <w:tcBorders>
              <w:top w:val="single" w:color="000000" w:sz="4" w:space="0"/>
              <w:bottom w:val="single" w:color="000000" w:sz="4" w:space="0"/>
            </w:tcBorders>
            <w:vAlign w:val="top"/>
          </w:tcPr>
          <w:p>
            <w:pPr>
              <w:spacing w:before="157" w:line="183" w:lineRule="auto"/>
              <w:ind w:left="100"/>
              <w:rPr>
                <w:rFonts w:ascii="微软雅黑" w:hAnsi="微软雅黑" w:eastAsia="微软雅黑" w:cs="微软雅黑"/>
                <w:sz w:val="18"/>
                <w:szCs w:val="18"/>
              </w:rPr>
            </w:pPr>
            <w:r>
              <w:rPr>
                <w:rFonts w:ascii="微软雅黑" w:hAnsi="微软雅黑" w:eastAsia="微软雅黑" w:cs="微软雅黑"/>
                <w:spacing w:val="-1"/>
                <w:sz w:val="18"/>
                <w:szCs w:val="18"/>
              </w:rPr>
              <w:t>分值</w:t>
            </w:r>
          </w:p>
        </w:tc>
        <w:tc>
          <w:tcPr>
            <w:tcW w:w="614" w:type="dxa"/>
            <w:tcBorders>
              <w:top w:val="single" w:color="000000" w:sz="4" w:space="0"/>
              <w:bottom w:val="single" w:color="000000" w:sz="4" w:space="0"/>
              <w:right w:val="single" w:color="000000" w:sz="4" w:space="0"/>
            </w:tcBorders>
            <w:vAlign w:val="top"/>
          </w:tcPr>
          <w:p>
            <w:pPr>
              <w:spacing w:before="157" w:line="183" w:lineRule="auto"/>
              <w:ind w:left="127"/>
              <w:rPr>
                <w:rFonts w:ascii="微软雅黑" w:hAnsi="微软雅黑" w:eastAsia="微软雅黑" w:cs="微软雅黑"/>
                <w:sz w:val="18"/>
                <w:szCs w:val="18"/>
              </w:rPr>
            </w:pPr>
            <w:r>
              <w:rPr>
                <w:rFonts w:ascii="微软雅黑" w:hAnsi="微软雅黑" w:eastAsia="微软雅黑" w:cs="微软雅黑"/>
                <w:spacing w:val="-1"/>
                <w:sz w:val="18"/>
                <w:szCs w:val="18"/>
              </w:rPr>
              <w:t>得分</w:t>
            </w:r>
          </w:p>
        </w:tc>
        <w:tc>
          <w:tcPr>
            <w:tcW w:w="1507" w:type="dxa"/>
            <w:tcBorders>
              <w:top w:val="single" w:color="000000" w:sz="4" w:space="0"/>
              <w:left w:val="single" w:color="000000" w:sz="4" w:space="0"/>
              <w:bottom w:val="single" w:color="000000" w:sz="4" w:space="0"/>
            </w:tcBorders>
            <w:vAlign w:val="top"/>
          </w:tcPr>
          <w:p>
            <w:pPr>
              <w:spacing w:before="38" w:line="164" w:lineRule="auto"/>
              <w:ind w:left="397" w:right="113" w:hanging="274"/>
              <w:rPr>
                <w:rFonts w:ascii="微软雅黑" w:hAnsi="微软雅黑" w:eastAsia="微软雅黑" w:cs="微软雅黑"/>
                <w:sz w:val="18"/>
                <w:szCs w:val="18"/>
              </w:rPr>
            </w:pPr>
            <w:r>
              <w:rPr>
                <w:rFonts w:ascii="微软雅黑" w:hAnsi="微软雅黑" w:eastAsia="微软雅黑" w:cs="微软雅黑"/>
                <w:spacing w:val="-1"/>
                <w:sz w:val="18"/>
                <w:szCs w:val="18"/>
              </w:rPr>
              <w:t>偏差原因分析及</w:t>
            </w:r>
            <w:r>
              <w:rPr>
                <w:rFonts w:ascii="微软雅黑" w:hAnsi="微软雅黑" w:eastAsia="微软雅黑" w:cs="微软雅黑"/>
                <w:spacing w:val="3"/>
                <w:sz w:val="18"/>
                <w:szCs w:val="18"/>
              </w:rPr>
              <w:t xml:space="preserve"> </w:t>
            </w:r>
            <w:r>
              <w:rPr>
                <w:rFonts w:ascii="微软雅黑" w:hAnsi="微软雅黑" w:eastAsia="微软雅黑" w:cs="微软雅黑"/>
                <w:spacing w:val="-2"/>
                <w:sz w:val="18"/>
                <w:szCs w:val="18"/>
              </w:rPr>
              <w:t>改进措施</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7" w:hRule="atLeast"/>
        </w:trPr>
        <w:tc>
          <w:tcPr>
            <w:tcW w:w="446" w:type="dxa"/>
            <w:vMerge w:val="continue"/>
            <w:tcBorders>
              <w:top w:val="nil"/>
              <w:bottom w:val="nil"/>
              <w:right w:val="single" w:color="000000" w:sz="4" w:space="0"/>
            </w:tcBorders>
            <w:textDirection w:val="tbRlV"/>
            <w:vAlign w:val="top"/>
          </w:tcPr>
          <w:p>
            <w:pPr>
              <w:pStyle w:val="6"/>
            </w:pPr>
          </w:p>
        </w:tc>
        <w:tc>
          <w:tcPr>
            <w:tcW w:w="1073" w:type="dxa"/>
            <w:vMerge w:val="restart"/>
            <w:tcBorders>
              <w:top w:val="single" w:color="000000" w:sz="4" w:space="0"/>
              <w:left w:val="single" w:color="000000" w:sz="4" w:space="0"/>
              <w:bottom w:val="nil"/>
            </w:tcBorders>
            <w:vAlign w:val="top"/>
          </w:tcPr>
          <w:p>
            <w:pPr>
              <w:pStyle w:val="6"/>
              <w:spacing w:line="250" w:lineRule="auto"/>
            </w:pPr>
          </w:p>
          <w:p>
            <w:pPr>
              <w:pStyle w:val="6"/>
              <w:spacing w:line="251" w:lineRule="auto"/>
            </w:pPr>
          </w:p>
          <w:p>
            <w:pPr>
              <w:pStyle w:val="6"/>
              <w:spacing w:line="251" w:lineRule="auto"/>
            </w:pPr>
          </w:p>
          <w:p>
            <w:pPr>
              <w:pStyle w:val="6"/>
              <w:spacing w:line="251" w:lineRule="auto"/>
            </w:pPr>
          </w:p>
          <w:p>
            <w:pPr>
              <w:pStyle w:val="6"/>
              <w:spacing w:line="251" w:lineRule="auto"/>
            </w:pPr>
          </w:p>
          <w:p>
            <w:pPr>
              <w:spacing w:before="77" w:line="183" w:lineRule="auto"/>
              <w:ind w:left="167"/>
              <w:rPr>
                <w:rFonts w:ascii="微软雅黑" w:hAnsi="微软雅黑" w:eastAsia="微软雅黑" w:cs="微软雅黑"/>
                <w:sz w:val="18"/>
                <w:szCs w:val="18"/>
              </w:rPr>
            </w:pPr>
            <w:r>
              <w:rPr>
                <w:rFonts w:ascii="微软雅黑" w:hAnsi="微软雅黑" w:eastAsia="微软雅黑" w:cs="微软雅黑"/>
                <w:spacing w:val="-1"/>
                <w:sz w:val="18"/>
                <w:szCs w:val="18"/>
              </w:rPr>
              <w:t>产出指标</w:t>
            </w:r>
          </w:p>
        </w:tc>
        <w:tc>
          <w:tcPr>
            <w:tcW w:w="2280" w:type="dxa"/>
            <w:tcBorders>
              <w:top w:val="single" w:color="000000" w:sz="4" w:space="0"/>
              <w:bottom w:val="single" w:color="000000" w:sz="4" w:space="0"/>
            </w:tcBorders>
            <w:vAlign w:val="top"/>
          </w:tcPr>
          <w:p>
            <w:pPr>
              <w:pStyle w:val="6"/>
              <w:spacing w:line="313" w:lineRule="auto"/>
            </w:pPr>
          </w:p>
          <w:p>
            <w:pPr>
              <w:spacing w:before="77" w:line="182" w:lineRule="auto"/>
              <w:ind w:left="770"/>
              <w:rPr>
                <w:rFonts w:ascii="微软雅黑" w:hAnsi="微软雅黑" w:eastAsia="微软雅黑" w:cs="微软雅黑"/>
                <w:sz w:val="18"/>
                <w:szCs w:val="18"/>
              </w:rPr>
            </w:pPr>
            <w:r>
              <w:rPr>
                <w:rFonts w:ascii="微软雅黑" w:hAnsi="微软雅黑" w:eastAsia="微软雅黑" w:cs="微软雅黑"/>
                <w:spacing w:val="-1"/>
                <w:sz w:val="18"/>
                <w:szCs w:val="18"/>
              </w:rPr>
              <w:t>数量指标</w:t>
            </w:r>
          </w:p>
        </w:tc>
        <w:tc>
          <w:tcPr>
            <w:tcW w:w="1706" w:type="dxa"/>
            <w:tcBorders>
              <w:top w:val="single" w:color="000000" w:sz="4" w:space="0"/>
              <w:bottom w:val="single" w:color="000000" w:sz="4" w:space="0"/>
            </w:tcBorders>
            <w:vAlign w:val="center"/>
          </w:tcPr>
          <w:p>
            <w:pPr>
              <w:spacing w:before="77" w:line="183" w:lineRule="auto"/>
              <w:ind w:left="307"/>
              <w:jc w:val="both"/>
              <w:rPr>
                <w:rFonts w:ascii="微软雅黑" w:hAnsi="微软雅黑" w:eastAsia="微软雅黑" w:cs="微软雅黑"/>
                <w:sz w:val="18"/>
                <w:szCs w:val="18"/>
              </w:rPr>
            </w:pPr>
            <w:r>
              <w:rPr>
                <w:rFonts w:ascii="微软雅黑" w:hAnsi="微软雅黑" w:eastAsia="微软雅黑" w:cs="微软雅黑"/>
                <w:spacing w:val="-1"/>
                <w:sz w:val="18"/>
                <w:szCs w:val="18"/>
              </w:rPr>
              <w:t>完成评估数量</w:t>
            </w:r>
          </w:p>
        </w:tc>
        <w:tc>
          <w:tcPr>
            <w:tcW w:w="1072" w:type="dxa"/>
            <w:tcBorders>
              <w:top w:val="single" w:color="000000" w:sz="4" w:space="0"/>
              <w:bottom w:val="single" w:color="000000" w:sz="4" w:space="0"/>
            </w:tcBorders>
            <w:vAlign w:val="top"/>
          </w:tcPr>
          <w:p>
            <w:pPr>
              <w:pStyle w:val="6"/>
              <w:spacing w:line="323" w:lineRule="auto"/>
              <w:rPr>
                <w:rFonts w:hint="eastAsia" w:ascii="微软雅黑" w:hAnsi="微软雅黑" w:eastAsia="微软雅黑" w:cs="微软雅黑"/>
                <w:sz w:val="18"/>
                <w:szCs w:val="18"/>
              </w:rPr>
            </w:pPr>
          </w:p>
          <w:p>
            <w:pPr>
              <w:spacing w:before="77" w:line="174" w:lineRule="auto"/>
              <w:ind w:left="263"/>
              <w:rPr>
                <w:rFonts w:hint="eastAsia" w:ascii="微软雅黑" w:hAnsi="微软雅黑" w:eastAsia="微软雅黑" w:cs="微软雅黑"/>
                <w:sz w:val="18"/>
                <w:szCs w:val="18"/>
              </w:rPr>
            </w:pPr>
            <w:r>
              <w:rPr>
                <w:rFonts w:hint="eastAsia" w:ascii="微软雅黑" w:hAnsi="微软雅黑" w:eastAsia="微软雅黑" w:cs="微软雅黑"/>
                <w:spacing w:val="-5"/>
                <w:sz w:val="18"/>
                <w:szCs w:val="18"/>
              </w:rPr>
              <w:t>&gt;=100</w:t>
            </w:r>
          </w:p>
        </w:tc>
        <w:tc>
          <w:tcPr>
            <w:tcW w:w="1072" w:type="dxa"/>
            <w:tcBorders>
              <w:top w:val="single" w:color="000000" w:sz="4" w:space="0"/>
              <w:bottom w:val="single" w:color="000000" w:sz="4" w:space="0"/>
            </w:tcBorders>
            <w:vAlign w:val="center"/>
          </w:tcPr>
          <w:p>
            <w:pPr>
              <w:pStyle w:val="6"/>
              <w:jc w:val="center"/>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703</w:t>
            </w:r>
          </w:p>
        </w:tc>
        <w:tc>
          <w:tcPr>
            <w:tcW w:w="564" w:type="dxa"/>
            <w:tcBorders>
              <w:top w:val="single" w:color="000000" w:sz="4" w:space="0"/>
              <w:bottom w:val="single" w:color="000000" w:sz="4" w:space="0"/>
            </w:tcBorders>
            <w:vAlign w:val="center"/>
          </w:tcPr>
          <w:p>
            <w:pPr>
              <w:pStyle w:val="6"/>
              <w:jc w:val="center"/>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20</w:t>
            </w:r>
          </w:p>
        </w:tc>
        <w:tc>
          <w:tcPr>
            <w:tcW w:w="614" w:type="dxa"/>
            <w:tcBorders>
              <w:top w:val="single" w:color="000000" w:sz="4" w:space="0"/>
              <w:bottom w:val="single" w:color="000000" w:sz="4" w:space="0"/>
              <w:right w:val="single" w:color="000000" w:sz="4" w:space="0"/>
            </w:tcBorders>
            <w:vAlign w:val="center"/>
          </w:tcPr>
          <w:p>
            <w:pPr>
              <w:pStyle w:val="6"/>
              <w:jc w:val="center"/>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20</w:t>
            </w:r>
          </w:p>
        </w:tc>
        <w:tc>
          <w:tcPr>
            <w:tcW w:w="1507" w:type="dxa"/>
            <w:tcBorders>
              <w:top w:val="single" w:color="000000" w:sz="4" w:space="0"/>
              <w:left w:val="single" w:color="000000" w:sz="4" w:space="0"/>
              <w:bottom w:val="single" w:color="000000" w:sz="4" w:space="0"/>
            </w:tcBorders>
            <w:vAlign w:val="top"/>
          </w:tcPr>
          <w:p>
            <w:pPr>
              <w:pStyle w:val="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7" w:hRule="atLeast"/>
        </w:trPr>
        <w:tc>
          <w:tcPr>
            <w:tcW w:w="446" w:type="dxa"/>
            <w:vMerge w:val="continue"/>
            <w:tcBorders>
              <w:top w:val="nil"/>
              <w:bottom w:val="nil"/>
              <w:right w:val="single" w:color="000000" w:sz="4" w:space="0"/>
            </w:tcBorders>
            <w:textDirection w:val="tbRlV"/>
            <w:vAlign w:val="top"/>
          </w:tcPr>
          <w:p>
            <w:pPr>
              <w:pStyle w:val="6"/>
            </w:pPr>
          </w:p>
        </w:tc>
        <w:tc>
          <w:tcPr>
            <w:tcW w:w="1073" w:type="dxa"/>
            <w:vMerge w:val="continue"/>
            <w:tcBorders>
              <w:top w:val="nil"/>
              <w:left w:val="single" w:color="000000" w:sz="4" w:space="0"/>
              <w:bottom w:val="nil"/>
            </w:tcBorders>
            <w:vAlign w:val="top"/>
          </w:tcPr>
          <w:p>
            <w:pPr>
              <w:pStyle w:val="6"/>
            </w:pPr>
          </w:p>
        </w:tc>
        <w:tc>
          <w:tcPr>
            <w:tcW w:w="2280" w:type="dxa"/>
            <w:tcBorders>
              <w:top w:val="single" w:color="000000" w:sz="4" w:space="0"/>
            </w:tcBorders>
            <w:vAlign w:val="top"/>
          </w:tcPr>
          <w:p>
            <w:pPr>
              <w:pStyle w:val="6"/>
              <w:spacing w:line="314" w:lineRule="auto"/>
            </w:pPr>
          </w:p>
          <w:p>
            <w:pPr>
              <w:spacing w:before="77" w:line="182" w:lineRule="auto"/>
              <w:ind w:left="769"/>
              <w:rPr>
                <w:rFonts w:ascii="微软雅黑" w:hAnsi="微软雅黑" w:eastAsia="微软雅黑" w:cs="微软雅黑"/>
                <w:sz w:val="18"/>
                <w:szCs w:val="18"/>
              </w:rPr>
            </w:pPr>
            <w:r>
              <w:rPr>
                <w:rFonts w:ascii="微软雅黑" w:hAnsi="微软雅黑" w:eastAsia="微软雅黑" w:cs="微软雅黑"/>
                <w:spacing w:val="-1"/>
                <w:sz w:val="18"/>
                <w:szCs w:val="18"/>
              </w:rPr>
              <w:t>质量指标</w:t>
            </w:r>
          </w:p>
        </w:tc>
        <w:tc>
          <w:tcPr>
            <w:tcW w:w="1706" w:type="dxa"/>
            <w:tcBorders>
              <w:top w:val="single" w:color="000000" w:sz="4" w:space="0"/>
            </w:tcBorders>
            <w:vAlign w:val="center"/>
          </w:tcPr>
          <w:p>
            <w:pPr>
              <w:spacing w:before="77" w:line="183" w:lineRule="auto"/>
              <w:ind w:left="307"/>
              <w:jc w:val="both"/>
              <w:rPr>
                <w:rFonts w:ascii="微软雅黑" w:hAnsi="微软雅黑" w:eastAsia="微软雅黑" w:cs="微软雅黑"/>
                <w:sz w:val="18"/>
                <w:szCs w:val="18"/>
              </w:rPr>
            </w:pPr>
            <w:r>
              <w:rPr>
                <w:rFonts w:ascii="微软雅黑" w:hAnsi="微软雅黑" w:eastAsia="微软雅黑" w:cs="微软雅黑"/>
                <w:spacing w:val="-1"/>
                <w:sz w:val="18"/>
                <w:szCs w:val="18"/>
              </w:rPr>
              <w:t>评估报告质量</w:t>
            </w:r>
          </w:p>
        </w:tc>
        <w:tc>
          <w:tcPr>
            <w:tcW w:w="1072" w:type="dxa"/>
            <w:tcBorders>
              <w:top w:val="single" w:color="000000" w:sz="4" w:space="0"/>
            </w:tcBorders>
            <w:vAlign w:val="top"/>
          </w:tcPr>
          <w:p>
            <w:pPr>
              <w:pStyle w:val="6"/>
              <w:spacing w:line="324" w:lineRule="auto"/>
              <w:rPr>
                <w:rFonts w:hint="eastAsia" w:ascii="微软雅黑" w:hAnsi="微软雅黑" w:eastAsia="微软雅黑" w:cs="微软雅黑"/>
                <w:sz w:val="18"/>
                <w:szCs w:val="18"/>
              </w:rPr>
            </w:pPr>
          </w:p>
          <w:p>
            <w:pPr>
              <w:spacing w:before="77" w:line="174" w:lineRule="auto"/>
              <w:ind w:left="326"/>
              <w:rPr>
                <w:rFonts w:hint="eastAsia" w:ascii="微软雅黑" w:hAnsi="微软雅黑" w:eastAsia="微软雅黑" w:cs="微软雅黑"/>
                <w:sz w:val="18"/>
                <w:szCs w:val="18"/>
              </w:rPr>
            </w:pPr>
            <w:r>
              <w:rPr>
                <w:rFonts w:hint="eastAsia" w:ascii="微软雅黑" w:hAnsi="微软雅黑" w:eastAsia="微软雅黑" w:cs="微软雅黑"/>
                <w:spacing w:val="-5"/>
                <w:sz w:val="18"/>
                <w:szCs w:val="18"/>
              </w:rPr>
              <w:t>=100</w:t>
            </w:r>
          </w:p>
        </w:tc>
        <w:tc>
          <w:tcPr>
            <w:tcW w:w="1072" w:type="dxa"/>
            <w:tcBorders>
              <w:top w:val="single" w:color="000000" w:sz="4" w:space="0"/>
            </w:tcBorders>
            <w:vAlign w:val="center"/>
          </w:tcPr>
          <w:p>
            <w:pPr>
              <w:pStyle w:val="6"/>
              <w:jc w:val="center"/>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100</w:t>
            </w:r>
          </w:p>
        </w:tc>
        <w:tc>
          <w:tcPr>
            <w:tcW w:w="564" w:type="dxa"/>
            <w:tcBorders>
              <w:top w:val="single" w:color="000000" w:sz="4" w:space="0"/>
            </w:tcBorders>
            <w:vAlign w:val="center"/>
          </w:tcPr>
          <w:p>
            <w:pPr>
              <w:pStyle w:val="6"/>
              <w:jc w:val="center"/>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10</w:t>
            </w:r>
          </w:p>
        </w:tc>
        <w:tc>
          <w:tcPr>
            <w:tcW w:w="614" w:type="dxa"/>
            <w:tcBorders>
              <w:top w:val="single" w:color="000000" w:sz="4" w:space="0"/>
              <w:right w:val="single" w:color="000000" w:sz="4" w:space="0"/>
            </w:tcBorders>
            <w:vAlign w:val="center"/>
          </w:tcPr>
          <w:p>
            <w:pPr>
              <w:pStyle w:val="6"/>
              <w:jc w:val="center"/>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10</w:t>
            </w:r>
          </w:p>
        </w:tc>
        <w:tc>
          <w:tcPr>
            <w:tcW w:w="1507" w:type="dxa"/>
            <w:tcBorders>
              <w:top w:val="single" w:color="000000" w:sz="4" w:space="0"/>
              <w:left w:val="single" w:color="000000" w:sz="4" w:space="0"/>
            </w:tcBorders>
            <w:vAlign w:val="top"/>
          </w:tcPr>
          <w:p>
            <w:pPr>
              <w:pStyle w:val="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2" w:hRule="atLeast"/>
        </w:trPr>
        <w:tc>
          <w:tcPr>
            <w:tcW w:w="446" w:type="dxa"/>
            <w:vMerge w:val="continue"/>
            <w:tcBorders>
              <w:top w:val="nil"/>
              <w:bottom w:val="nil"/>
              <w:right w:val="single" w:color="000000" w:sz="4" w:space="0"/>
            </w:tcBorders>
            <w:textDirection w:val="tbRlV"/>
            <w:vAlign w:val="top"/>
          </w:tcPr>
          <w:p>
            <w:pPr>
              <w:pStyle w:val="6"/>
            </w:pPr>
          </w:p>
        </w:tc>
        <w:tc>
          <w:tcPr>
            <w:tcW w:w="1073" w:type="dxa"/>
            <w:vMerge w:val="continue"/>
            <w:tcBorders>
              <w:top w:val="nil"/>
              <w:left w:val="single" w:color="000000" w:sz="4" w:space="0"/>
            </w:tcBorders>
            <w:vAlign w:val="top"/>
          </w:tcPr>
          <w:p>
            <w:pPr>
              <w:pStyle w:val="6"/>
            </w:pPr>
          </w:p>
        </w:tc>
        <w:tc>
          <w:tcPr>
            <w:tcW w:w="2280" w:type="dxa"/>
            <w:vAlign w:val="top"/>
          </w:tcPr>
          <w:p>
            <w:pPr>
              <w:pStyle w:val="6"/>
              <w:spacing w:line="308" w:lineRule="auto"/>
            </w:pPr>
          </w:p>
          <w:p>
            <w:pPr>
              <w:spacing w:before="78" w:line="183" w:lineRule="auto"/>
              <w:ind w:left="778"/>
              <w:rPr>
                <w:rFonts w:ascii="微软雅黑" w:hAnsi="微软雅黑" w:eastAsia="微软雅黑" w:cs="微软雅黑"/>
                <w:sz w:val="18"/>
                <w:szCs w:val="18"/>
              </w:rPr>
            </w:pPr>
            <w:r>
              <w:rPr>
                <w:rFonts w:ascii="微软雅黑" w:hAnsi="微软雅黑" w:eastAsia="微软雅黑" w:cs="微软雅黑"/>
                <w:spacing w:val="-2"/>
                <w:sz w:val="18"/>
                <w:szCs w:val="18"/>
              </w:rPr>
              <w:t>时效指标</w:t>
            </w:r>
          </w:p>
        </w:tc>
        <w:tc>
          <w:tcPr>
            <w:tcW w:w="1706" w:type="dxa"/>
            <w:vAlign w:val="center"/>
          </w:tcPr>
          <w:p>
            <w:pPr>
              <w:spacing w:before="78" w:line="184" w:lineRule="auto"/>
              <w:ind w:left="127"/>
              <w:jc w:val="center"/>
              <w:rPr>
                <w:rFonts w:ascii="微软雅黑" w:hAnsi="微软雅黑" w:eastAsia="微软雅黑" w:cs="微软雅黑"/>
                <w:sz w:val="18"/>
                <w:szCs w:val="18"/>
              </w:rPr>
            </w:pPr>
            <w:r>
              <w:rPr>
                <w:rFonts w:ascii="微软雅黑" w:hAnsi="微软雅黑" w:eastAsia="微软雅黑" w:cs="微软雅黑"/>
                <w:spacing w:val="-1"/>
                <w:sz w:val="18"/>
                <w:szCs w:val="18"/>
              </w:rPr>
              <w:t>及时完成评估任务</w:t>
            </w:r>
          </w:p>
        </w:tc>
        <w:tc>
          <w:tcPr>
            <w:tcW w:w="1072" w:type="dxa"/>
            <w:vAlign w:val="top"/>
          </w:tcPr>
          <w:p>
            <w:pPr>
              <w:pStyle w:val="6"/>
              <w:spacing w:line="321" w:lineRule="auto"/>
              <w:rPr>
                <w:rFonts w:hint="eastAsia" w:ascii="微软雅黑" w:hAnsi="微软雅黑" w:eastAsia="微软雅黑" w:cs="微软雅黑"/>
                <w:sz w:val="18"/>
                <w:szCs w:val="18"/>
              </w:rPr>
            </w:pPr>
          </w:p>
          <w:p>
            <w:pPr>
              <w:spacing w:before="78" w:line="173" w:lineRule="auto"/>
              <w:ind w:left="316"/>
              <w:rPr>
                <w:rFonts w:hint="eastAsia" w:ascii="微软雅黑" w:hAnsi="微软雅黑" w:eastAsia="微软雅黑" w:cs="微软雅黑"/>
                <w:sz w:val="18"/>
                <w:szCs w:val="18"/>
              </w:rPr>
            </w:pPr>
            <w:r>
              <w:rPr>
                <w:rFonts w:hint="eastAsia" w:ascii="微软雅黑" w:hAnsi="微软雅黑" w:eastAsia="微软雅黑" w:cs="微软雅黑"/>
                <w:spacing w:val="-6"/>
                <w:sz w:val="18"/>
                <w:szCs w:val="18"/>
              </w:rPr>
              <w:t>&gt;=80</w:t>
            </w:r>
          </w:p>
        </w:tc>
        <w:tc>
          <w:tcPr>
            <w:tcW w:w="1072" w:type="dxa"/>
            <w:vAlign w:val="center"/>
          </w:tcPr>
          <w:p>
            <w:pPr>
              <w:pStyle w:val="6"/>
              <w:jc w:val="center"/>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90</w:t>
            </w:r>
          </w:p>
        </w:tc>
        <w:tc>
          <w:tcPr>
            <w:tcW w:w="564" w:type="dxa"/>
            <w:vAlign w:val="center"/>
          </w:tcPr>
          <w:p>
            <w:pPr>
              <w:pStyle w:val="6"/>
              <w:jc w:val="center"/>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20</w:t>
            </w:r>
          </w:p>
        </w:tc>
        <w:tc>
          <w:tcPr>
            <w:tcW w:w="614" w:type="dxa"/>
            <w:tcBorders>
              <w:right w:val="single" w:color="000000" w:sz="4" w:space="0"/>
            </w:tcBorders>
            <w:vAlign w:val="center"/>
          </w:tcPr>
          <w:p>
            <w:pPr>
              <w:pStyle w:val="6"/>
              <w:jc w:val="center"/>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16</w:t>
            </w:r>
          </w:p>
        </w:tc>
        <w:tc>
          <w:tcPr>
            <w:tcW w:w="1507" w:type="dxa"/>
            <w:tcBorders>
              <w:left w:val="single" w:color="000000" w:sz="4" w:space="0"/>
            </w:tcBorders>
            <w:vAlign w:val="center"/>
          </w:tcPr>
          <w:p>
            <w:pPr>
              <w:pStyle w:val="6"/>
              <w:jc w:val="both"/>
              <w:rPr>
                <w:rFonts w:hint="eastAsia" w:eastAsia="宋体"/>
                <w:lang w:val="en-US" w:eastAsia="zh-CN"/>
              </w:rPr>
            </w:pPr>
            <w:r>
              <w:rPr>
                <w:rFonts w:hint="eastAsia" w:ascii="微软雅黑" w:hAnsi="微软雅黑" w:eastAsia="微软雅黑" w:cs="微软雅黑"/>
                <w:sz w:val="18"/>
                <w:szCs w:val="18"/>
                <w:lang w:val="en-US" w:eastAsia="zh-CN"/>
              </w:rPr>
              <w:t>案情复杂，标的类型较多，认定周期较长。</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2" w:hRule="atLeast"/>
        </w:trPr>
        <w:tc>
          <w:tcPr>
            <w:tcW w:w="446" w:type="dxa"/>
            <w:vMerge w:val="continue"/>
            <w:tcBorders>
              <w:top w:val="nil"/>
              <w:bottom w:val="nil"/>
              <w:right w:val="single" w:color="000000" w:sz="4" w:space="0"/>
            </w:tcBorders>
            <w:textDirection w:val="tbRlV"/>
            <w:vAlign w:val="top"/>
          </w:tcPr>
          <w:p>
            <w:pPr>
              <w:pStyle w:val="6"/>
            </w:pPr>
          </w:p>
        </w:tc>
        <w:tc>
          <w:tcPr>
            <w:tcW w:w="1073" w:type="dxa"/>
            <w:tcBorders>
              <w:left w:val="single" w:color="000000" w:sz="4" w:space="0"/>
            </w:tcBorders>
            <w:vAlign w:val="top"/>
          </w:tcPr>
          <w:p>
            <w:pPr>
              <w:pStyle w:val="6"/>
              <w:spacing w:line="309" w:lineRule="auto"/>
            </w:pPr>
          </w:p>
          <w:p>
            <w:pPr>
              <w:spacing w:before="78" w:line="183" w:lineRule="auto"/>
              <w:ind w:left="166"/>
              <w:rPr>
                <w:rFonts w:ascii="微软雅黑" w:hAnsi="微软雅黑" w:eastAsia="微软雅黑" w:cs="微软雅黑"/>
                <w:sz w:val="18"/>
                <w:szCs w:val="18"/>
              </w:rPr>
            </w:pPr>
            <w:r>
              <w:rPr>
                <w:rFonts w:ascii="微软雅黑" w:hAnsi="微软雅黑" w:eastAsia="微软雅黑" w:cs="微软雅黑"/>
                <w:spacing w:val="-1"/>
                <w:sz w:val="18"/>
                <w:szCs w:val="18"/>
              </w:rPr>
              <w:t>效益指标</w:t>
            </w:r>
          </w:p>
        </w:tc>
        <w:tc>
          <w:tcPr>
            <w:tcW w:w="2280" w:type="dxa"/>
            <w:vAlign w:val="top"/>
          </w:tcPr>
          <w:p>
            <w:pPr>
              <w:pStyle w:val="6"/>
              <w:spacing w:line="309" w:lineRule="auto"/>
            </w:pPr>
          </w:p>
          <w:p>
            <w:pPr>
              <w:spacing w:before="78" w:line="183" w:lineRule="auto"/>
              <w:ind w:left="590"/>
              <w:rPr>
                <w:rFonts w:ascii="微软雅黑" w:hAnsi="微软雅黑" w:eastAsia="微软雅黑" w:cs="微软雅黑"/>
                <w:sz w:val="18"/>
                <w:szCs w:val="18"/>
              </w:rPr>
            </w:pPr>
            <w:r>
              <w:rPr>
                <w:rFonts w:ascii="微软雅黑" w:hAnsi="微软雅黑" w:eastAsia="微软雅黑" w:cs="微软雅黑"/>
                <w:spacing w:val="-1"/>
                <w:sz w:val="18"/>
                <w:szCs w:val="18"/>
              </w:rPr>
              <w:t>社会效益指标</w:t>
            </w:r>
          </w:p>
        </w:tc>
        <w:tc>
          <w:tcPr>
            <w:tcW w:w="1706" w:type="dxa"/>
            <w:vAlign w:val="center"/>
          </w:tcPr>
          <w:p>
            <w:pPr>
              <w:spacing w:before="78" w:line="184" w:lineRule="auto"/>
              <w:ind w:left="130"/>
              <w:jc w:val="center"/>
              <w:rPr>
                <w:rFonts w:ascii="微软雅黑" w:hAnsi="微软雅黑" w:eastAsia="微软雅黑" w:cs="微软雅黑"/>
                <w:sz w:val="18"/>
                <w:szCs w:val="18"/>
              </w:rPr>
            </w:pPr>
            <w:r>
              <w:rPr>
                <w:rFonts w:ascii="微软雅黑" w:hAnsi="微软雅黑" w:eastAsia="微软雅黑" w:cs="微软雅黑"/>
                <w:spacing w:val="-1"/>
                <w:sz w:val="18"/>
                <w:szCs w:val="18"/>
              </w:rPr>
              <w:t>为公检法提供服务</w:t>
            </w:r>
          </w:p>
        </w:tc>
        <w:tc>
          <w:tcPr>
            <w:tcW w:w="1072" w:type="dxa"/>
            <w:vAlign w:val="top"/>
          </w:tcPr>
          <w:p>
            <w:pPr>
              <w:pStyle w:val="6"/>
              <w:spacing w:line="321" w:lineRule="auto"/>
              <w:rPr>
                <w:rFonts w:hint="eastAsia" w:ascii="微软雅黑" w:hAnsi="微软雅黑" w:eastAsia="微软雅黑" w:cs="微软雅黑"/>
                <w:sz w:val="18"/>
                <w:szCs w:val="18"/>
              </w:rPr>
            </w:pPr>
          </w:p>
          <w:p>
            <w:pPr>
              <w:spacing w:before="77" w:line="174" w:lineRule="auto"/>
              <w:ind w:left="326"/>
              <w:rPr>
                <w:rFonts w:hint="eastAsia" w:ascii="微软雅黑" w:hAnsi="微软雅黑" w:eastAsia="微软雅黑" w:cs="微软雅黑"/>
                <w:sz w:val="18"/>
                <w:szCs w:val="18"/>
              </w:rPr>
            </w:pPr>
            <w:r>
              <w:rPr>
                <w:rFonts w:hint="eastAsia" w:ascii="微软雅黑" w:hAnsi="微软雅黑" w:eastAsia="微软雅黑" w:cs="微软雅黑"/>
                <w:spacing w:val="-5"/>
                <w:sz w:val="18"/>
                <w:szCs w:val="18"/>
              </w:rPr>
              <w:t>=100</w:t>
            </w:r>
          </w:p>
        </w:tc>
        <w:tc>
          <w:tcPr>
            <w:tcW w:w="1072" w:type="dxa"/>
            <w:vAlign w:val="center"/>
          </w:tcPr>
          <w:p>
            <w:pPr>
              <w:pStyle w:val="6"/>
              <w:jc w:val="center"/>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100</w:t>
            </w:r>
          </w:p>
        </w:tc>
        <w:tc>
          <w:tcPr>
            <w:tcW w:w="564" w:type="dxa"/>
            <w:vAlign w:val="center"/>
          </w:tcPr>
          <w:p>
            <w:pPr>
              <w:pStyle w:val="6"/>
              <w:jc w:val="center"/>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30</w:t>
            </w:r>
          </w:p>
        </w:tc>
        <w:tc>
          <w:tcPr>
            <w:tcW w:w="614" w:type="dxa"/>
            <w:tcBorders>
              <w:right w:val="single" w:color="000000" w:sz="4" w:space="0"/>
            </w:tcBorders>
            <w:vAlign w:val="center"/>
          </w:tcPr>
          <w:p>
            <w:pPr>
              <w:pStyle w:val="6"/>
              <w:jc w:val="center"/>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30</w:t>
            </w:r>
          </w:p>
        </w:tc>
        <w:tc>
          <w:tcPr>
            <w:tcW w:w="1507" w:type="dxa"/>
            <w:tcBorders>
              <w:left w:val="single" w:color="000000" w:sz="4" w:space="0"/>
            </w:tcBorders>
            <w:vAlign w:val="top"/>
          </w:tcPr>
          <w:p>
            <w:pPr>
              <w:pStyle w:val="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2" w:hRule="atLeast"/>
        </w:trPr>
        <w:tc>
          <w:tcPr>
            <w:tcW w:w="446" w:type="dxa"/>
            <w:vMerge w:val="continue"/>
            <w:tcBorders>
              <w:top w:val="nil"/>
              <w:right w:val="single" w:color="000000" w:sz="4" w:space="0"/>
            </w:tcBorders>
            <w:textDirection w:val="tbRlV"/>
            <w:vAlign w:val="top"/>
          </w:tcPr>
          <w:p>
            <w:pPr>
              <w:pStyle w:val="6"/>
            </w:pPr>
          </w:p>
        </w:tc>
        <w:tc>
          <w:tcPr>
            <w:tcW w:w="1073" w:type="dxa"/>
            <w:tcBorders>
              <w:left w:val="single" w:color="000000" w:sz="4" w:space="0"/>
            </w:tcBorders>
            <w:vAlign w:val="top"/>
          </w:tcPr>
          <w:p>
            <w:pPr>
              <w:pStyle w:val="6"/>
              <w:spacing w:line="309" w:lineRule="auto"/>
            </w:pPr>
          </w:p>
          <w:p>
            <w:pPr>
              <w:spacing w:before="77" w:line="184" w:lineRule="auto"/>
              <w:ind w:left="76"/>
              <w:rPr>
                <w:rFonts w:ascii="微软雅黑" w:hAnsi="微软雅黑" w:eastAsia="微软雅黑" w:cs="微软雅黑"/>
                <w:sz w:val="18"/>
                <w:szCs w:val="18"/>
              </w:rPr>
            </w:pPr>
            <w:r>
              <w:rPr>
                <w:rFonts w:ascii="微软雅黑" w:hAnsi="微软雅黑" w:eastAsia="微软雅黑" w:cs="微软雅黑"/>
                <w:spacing w:val="-1"/>
                <w:sz w:val="18"/>
                <w:szCs w:val="18"/>
              </w:rPr>
              <w:t>满意度指标</w:t>
            </w:r>
          </w:p>
        </w:tc>
        <w:tc>
          <w:tcPr>
            <w:tcW w:w="2280" w:type="dxa"/>
            <w:vAlign w:val="top"/>
          </w:tcPr>
          <w:p>
            <w:pPr>
              <w:pStyle w:val="6"/>
              <w:spacing w:line="309" w:lineRule="auto"/>
            </w:pPr>
          </w:p>
          <w:p>
            <w:pPr>
              <w:spacing w:before="77" w:line="184" w:lineRule="auto"/>
              <w:ind w:left="322"/>
              <w:rPr>
                <w:rFonts w:ascii="微软雅黑" w:hAnsi="微软雅黑" w:eastAsia="微软雅黑" w:cs="微软雅黑"/>
                <w:sz w:val="18"/>
                <w:szCs w:val="18"/>
              </w:rPr>
            </w:pPr>
            <w:r>
              <w:rPr>
                <w:rFonts w:ascii="微软雅黑" w:hAnsi="微软雅黑" w:eastAsia="微软雅黑" w:cs="微软雅黑"/>
                <w:spacing w:val="-1"/>
                <w:sz w:val="18"/>
                <w:szCs w:val="18"/>
              </w:rPr>
              <w:t>服务对象满意度指标</w:t>
            </w:r>
          </w:p>
        </w:tc>
        <w:tc>
          <w:tcPr>
            <w:tcW w:w="1706" w:type="dxa"/>
            <w:vAlign w:val="center"/>
          </w:tcPr>
          <w:p>
            <w:pPr>
              <w:spacing w:before="78" w:line="184" w:lineRule="auto"/>
              <w:ind w:left="575"/>
              <w:jc w:val="both"/>
              <w:rPr>
                <w:rFonts w:ascii="微软雅黑" w:hAnsi="微软雅黑" w:eastAsia="微软雅黑" w:cs="微软雅黑"/>
                <w:sz w:val="18"/>
                <w:szCs w:val="18"/>
              </w:rPr>
            </w:pPr>
            <w:r>
              <w:rPr>
                <w:rFonts w:ascii="微软雅黑" w:hAnsi="微软雅黑" w:eastAsia="微软雅黑" w:cs="微软雅黑"/>
                <w:spacing w:val="-1"/>
                <w:sz w:val="18"/>
                <w:szCs w:val="18"/>
              </w:rPr>
              <w:t>满意度</w:t>
            </w:r>
          </w:p>
        </w:tc>
        <w:tc>
          <w:tcPr>
            <w:tcW w:w="1072" w:type="dxa"/>
            <w:vAlign w:val="top"/>
          </w:tcPr>
          <w:p>
            <w:pPr>
              <w:pStyle w:val="6"/>
              <w:spacing w:line="323" w:lineRule="auto"/>
              <w:rPr>
                <w:rFonts w:hint="eastAsia" w:ascii="微软雅黑" w:hAnsi="微软雅黑" w:eastAsia="微软雅黑" w:cs="微软雅黑"/>
                <w:sz w:val="18"/>
                <w:szCs w:val="18"/>
              </w:rPr>
            </w:pPr>
          </w:p>
          <w:p>
            <w:pPr>
              <w:spacing w:before="78" w:line="173" w:lineRule="auto"/>
              <w:ind w:left="316"/>
              <w:rPr>
                <w:rFonts w:hint="eastAsia" w:ascii="微软雅黑" w:hAnsi="微软雅黑" w:eastAsia="微软雅黑" w:cs="微软雅黑"/>
                <w:sz w:val="18"/>
                <w:szCs w:val="18"/>
              </w:rPr>
            </w:pPr>
            <w:r>
              <w:rPr>
                <w:rFonts w:hint="eastAsia" w:ascii="微软雅黑" w:hAnsi="微软雅黑" w:eastAsia="微软雅黑" w:cs="微软雅黑"/>
                <w:spacing w:val="-6"/>
                <w:sz w:val="18"/>
                <w:szCs w:val="18"/>
              </w:rPr>
              <w:t>&gt;=90</w:t>
            </w:r>
          </w:p>
        </w:tc>
        <w:tc>
          <w:tcPr>
            <w:tcW w:w="1072" w:type="dxa"/>
            <w:vAlign w:val="center"/>
          </w:tcPr>
          <w:p>
            <w:pPr>
              <w:pStyle w:val="6"/>
              <w:jc w:val="center"/>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100</w:t>
            </w:r>
          </w:p>
        </w:tc>
        <w:tc>
          <w:tcPr>
            <w:tcW w:w="564" w:type="dxa"/>
            <w:vAlign w:val="center"/>
          </w:tcPr>
          <w:p>
            <w:pPr>
              <w:pStyle w:val="6"/>
              <w:jc w:val="center"/>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10</w:t>
            </w:r>
          </w:p>
        </w:tc>
        <w:tc>
          <w:tcPr>
            <w:tcW w:w="614" w:type="dxa"/>
            <w:tcBorders>
              <w:right w:val="single" w:color="000000" w:sz="4" w:space="0"/>
            </w:tcBorders>
            <w:vAlign w:val="center"/>
          </w:tcPr>
          <w:p>
            <w:pPr>
              <w:pStyle w:val="6"/>
              <w:jc w:val="center"/>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10</w:t>
            </w:r>
          </w:p>
        </w:tc>
        <w:tc>
          <w:tcPr>
            <w:tcW w:w="1507" w:type="dxa"/>
            <w:tcBorders>
              <w:left w:val="single" w:color="000000" w:sz="4" w:space="0"/>
            </w:tcBorders>
            <w:vAlign w:val="top"/>
          </w:tcPr>
          <w:p>
            <w:pPr>
              <w:pStyle w:val="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7" w:hRule="atLeast"/>
        </w:trPr>
        <w:tc>
          <w:tcPr>
            <w:tcW w:w="7649" w:type="dxa"/>
            <w:gridSpan w:val="6"/>
            <w:vAlign w:val="center"/>
          </w:tcPr>
          <w:p>
            <w:pPr>
              <w:spacing w:before="149" w:line="183" w:lineRule="auto"/>
              <w:ind w:left="3641"/>
              <w:jc w:val="both"/>
              <w:rPr>
                <w:rFonts w:hint="eastAsia" w:ascii="微软雅黑" w:hAnsi="微软雅黑" w:eastAsia="微软雅黑" w:cs="微软雅黑"/>
                <w:sz w:val="18"/>
                <w:szCs w:val="18"/>
              </w:rPr>
            </w:pPr>
            <w:r>
              <w:rPr>
                <w:rFonts w:hint="eastAsia" w:ascii="微软雅黑" w:hAnsi="微软雅黑" w:eastAsia="微软雅黑" w:cs="微软雅黑"/>
                <w:spacing w:val="-1"/>
                <w:sz w:val="18"/>
                <w:szCs w:val="18"/>
              </w:rPr>
              <w:t>总</w:t>
            </w:r>
            <w:r>
              <w:rPr>
                <w:rFonts w:hint="eastAsia" w:ascii="微软雅黑" w:hAnsi="微软雅黑" w:eastAsia="微软雅黑" w:cs="微软雅黑"/>
                <w:spacing w:val="-1"/>
                <w:sz w:val="18"/>
                <w:szCs w:val="18"/>
                <w:lang w:val="en-US" w:eastAsia="zh-CN"/>
              </w:rPr>
              <w:t xml:space="preserve"> </w:t>
            </w:r>
            <w:r>
              <w:rPr>
                <w:rFonts w:hint="eastAsia" w:ascii="微软雅黑" w:hAnsi="微软雅黑" w:eastAsia="微软雅黑" w:cs="微软雅黑"/>
                <w:spacing w:val="-1"/>
                <w:sz w:val="18"/>
                <w:szCs w:val="18"/>
              </w:rPr>
              <w:t>分</w:t>
            </w:r>
          </w:p>
        </w:tc>
        <w:tc>
          <w:tcPr>
            <w:tcW w:w="564" w:type="dxa"/>
            <w:vAlign w:val="top"/>
          </w:tcPr>
          <w:p>
            <w:pPr>
              <w:spacing w:before="161" w:line="174" w:lineRule="auto"/>
              <w:ind w:left="138"/>
              <w:jc w:val="both"/>
              <w:rPr>
                <w:rFonts w:hint="eastAsia" w:ascii="微软雅黑" w:hAnsi="微软雅黑" w:eastAsia="微软雅黑" w:cs="微软雅黑"/>
                <w:sz w:val="18"/>
                <w:szCs w:val="18"/>
              </w:rPr>
            </w:pPr>
            <w:r>
              <w:rPr>
                <w:rFonts w:hint="eastAsia" w:ascii="微软雅黑" w:hAnsi="微软雅黑" w:eastAsia="微软雅黑" w:cs="微软雅黑"/>
                <w:spacing w:val="-5"/>
                <w:sz w:val="18"/>
                <w:szCs w:val="18"/>
              </w:rPr>
              <w:t>100</w:t>
            </w:r>
          </w:p>
        </w:tc>
        <w:tc>
          <w:tcPr>
            <w:tcW w:w="614" w:type="dxa"/>
            <w:tcBorders>
              <w:right w:val="single" w:color="000000" w:sz="4" w:space="0"/>
            </w:tcBorders>
            <w:vAlign w:val="center"/>
          </w:tcPr>
          <w:p>
            <w:pPr>
              <w:pStyle w:val="6"/>
              <w:jc w:val="center"/>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96</w:t>
            </w:r>
          </w:p>
        </w:tc>
        <w:tc>
          <w:tcPr>
            <w:tcW w:w="1507" w:type="dxa"/>
            <w:tcBorders>
              <w:left w:val="single" w:color="000000" w:sz="4" w:space="0"/>
            </w:tcBorders>
            <w:vAlign w:val="top"/>
          </w:tcPr>
          <w:p>
            <w:pPr>
              <w:pStyle w:val="6"/>
            </w:pPr>
          </w:p>
        </w:tc>
      </w:tr>
    </w:tbl>
    <w:p>
      <w:pPr>
        <w:pStyle w:val="2"/>
        <w:spacing w:line="252" w:lineRule="auto"/>
      </w:pPr>
    </w:p>
    <w:p>
      <w:pPr>
        <w:pStyle w:val="2"/>
        <w:spacing w:line="252" w:lineRule="auto"/>
      </w:pPr>
    </w:p>
    <w:p>
      <w:pPr>
        <w:pStyle w:val="2"/>
        <w:spacing w:line="252" w:lineRule="auto"/>
      </w:pPr>
    </w:p>
    <w:p>
      <w:pPr>
        <w:pStyle w:val="2"/>
        <w:spacing w:line="252" w:lineRule="auto"/>
      </w:pPr>
    </w:p>
    <w:p>
      <w:pPr>
        <w:pStyle w:val="2"/>
        <w:spacing w:line="253" w:lineRule="auto"/>
      </w:pPr>
      <w:bookmarkStart w:id="0" w:name="_GoBack"/>
      <w:bookmarkEnd w:id="0"/>
    </w:p>
    <w:sectPr>
      <w:pgSz w:w="12240" w:h="15840"/>
      <w:pgMar w:top="840" w:right="1050" w:bottom="0" w:left="84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Y2NDk4OTUyM2Y4NDI4NGUyN2Y5ZTFiYmFiOGUwMzYifQ=="/>
  </w:docVars>
  <w:rsids>
    <w:rsidRoot w:val="00000000"/>
    <w:rsid w:val="00CC401C"/>
    <w:rsid w:val="148B4A54"/>
    <w:rsid w:val="1B6A4256"/>
    <w:rsid w:val="200062A3"/>
    <w:rsid w:val="20E26880"/>
    <w:rsid w:val="26537C7B"/>
    <w:rsid w:val="29D06800"/>
    <w:rsid w:val="39766C57"/>
    <w:rsid w:val="50614B62"/>
    <w:rsid w:val="619F779F"/>
    <w:rsid w:val="6746344D"/>
    <w:rsid w:val="6F773AB6"/>
    <w:rsid w:val="7B011AC2"/>
    <w:rsid w:val="7C80773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Arial" w:hAnsi="Arial" w:eastAsia="Arial" w:cs="Arial"/>
      <w:sz w:val="21"/>
      <w:szCs w:val="21"/>
      <w:lang w:val="en-US" w:eastAsia="en-US" w:bidi="ar-SA"/>
    </w:rPr>
  </w:style>
  <w:style w:type="table" w:customStyle="1" w:styleId="5">
    <w:name w:val="Table Normal"/>
    <w:autoRedefine/>
    <w:semiHidden/>
    <w:unhideWhenUsed/>
    <w:qFormat/>
    <w:uiPriority w:val="0"/>
    <w:tblPr>
      <w:tblCellMar>
        <w:top w:w="0" w:type="dxa"/>
        <w:left w:w="0" w:type="dxa"/>
        <w:bottom w:w="0" w:type="dxa"/>
        <w:right w:w="0" w:type="dxa"/>
      </w:tblCellMar>
    </w:tblPr>
  </w:style>
  <w:style w:type="paragraph" w:customStyle="1" w:styleId="6">
    <w:name w:val="Table Text"/>
    <w:basedOn w:val="1"/>
    <w:autoRedefine/>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352</Words>
  <Characters>427</Characters>
  <TotalTime>4253</TotalTime>
  <ScaleCrop>false</ScaleCrop>
  <LinksUpToDate>false</LinksUpToDate>
  <CharactersWithSpaces>437</CharactersWithSpaces>
  <Application>WPS Office_12.1.0.16929_F1E327BC-269C-435d-A152-05C5408002CA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2024-02-19T15:53:00Z</dcterms:created>
  <dc:creator>Administrator</dc:creator>
  <cp:lastModifiedBy>✨小婷✨</cp:lastModifiedBy>
  <dcterms:modified xsi:type="dcterms:W3CDTF">2024-08-09T06:54:31Z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2024-02-19T16:17:45Z</vt:filetime>
  </property>
  <property fmtid="{D5CDD505-2E9C-101B-9397-08002B2CF9AE}" pid="4" name="KSOProductBuildVer">
    <vt:lpwstr>2052-12.1.0.16929</vt:lpwstr>
  </property>
  <property fmtid="{D5CDD505-2E9C-101B-9397-08002B2CF9AE}" pid="5" name="ICV">
    <vt:lpwstr>45C24EF0C8494265B817319596A9E83D_13</vt:lpwstr>
  </property>
</Properties>
</file>