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5C50" w14:textId="77777777" w:rsidR="006F32B7" w:rsidRPr="00E068D4" w:rsidRDefault="006F32B7">
      <w:pPr>
        <w:spacing w:line="360" w:lineRule="auto"/>
        <w:jc w:val="center"/>
        <w:rPr>
          <w:rFonts w:ascii="仿宋" w:eastAsia="仿宋" w:hAnsi="仿宋" w:cs="仿宋"/>
          <w:color w:val="000000" w:themeColor="text1"/>
          <w:sz w:val="44"/>
          <w:szCs w:val="44"/>
          <w:lang w:eastAsia="zh-CN"/>
        </w:rPr>
      </w:pPr>
    </w:p>
    <w:p w14:paraId="41FC0839" w14:textId="77777777" w:rsidR="006F32B7" w:rsidRPr="00E068D4" w:rsidRDefault="006F32B7">
      <w:pPr>
        <w:spacing w:line="360" w:lineRule="auto"/>
        <w:jc w:val="center"/>
        <w:rPr>
          <w:rFonts w:ascii="仿宋" w:eastAsia="仿宋" w:hAnsi="仿宋" w:cs="仿宋"/>
          <w:color w:val="000000" w:themeColor="text1"/>
          <w:sz w:val="44"/>
          <w:szCs w:val="44"/>
          <w:lang w:eastAsia="zh-CN"/>
        </w:rPr>
      </w:pPr>
    </w:p>
    <w:p w14:paraId="791BD66C" w14:textId="77777777" w:rsidR="006F32B7" w:rsidRPr="00E068D4" w:rsidRDefault="006F32B7">
      <w:pPr>
        <w:spacing w:line="360" w:lineRule="auto"/>
        <w:jc w:val="center"/>
        <w:rPr>
          <w:rFonts w:ascii="仿宋" w:eastAsia="仿宋" w:hAnsi="仿宋" w:cs="仿宋"/>
          <w:color w:val="000000" w:themeColor="text1"/>
          <w:sz w:val="44"/>
          <w:szCs w:val="44"/>
          <w:lang w:eastAsia="zh-CN"/>
        </w:rPr>
      </w:pPr>
    </w:p>
    <w:p w14:paraId="1B1D70B0" w14:textId="77777777" w:rsidR="00E068D4" w:rsidRPr="00E068D4" w:rsidRDefault="006F32B7">
      <w:pPr>
        <w:spacing w:line="360" w:lineRule="auto"/>
        <w:jc w:val="center"/>
        <w:rPr>
          <w:rFonts w:ascii="仿宋" w:eastAsia="仿宋" w:hAnsi="仿宋" w:cs="仿宋"/>
          <w:color w:val="000000" w:themeColor="text1"/>
          <w:sz w:val="44"/>
          <w:szCs w:val="44"/>
        </w:rPr>
      </w:pPr>
      <w:proofErr w:type="spellStart"/>
      <w:proofErr w:type="gramStart"/>
      <w:r w:rsidRPr="00E068D4">
        <w:rPr>
          <w:rFonts w:ascii="仿宋" w:eastAsia="仿宋" w:hAnsi="仿宋" w:cs="仿宋"/>
          <w:color w:val="000000" w:themeColor="text1"/>
          <w:sz w:val="44"/>
          <w:szCs w:val="44"/>
        </w:rPr>
        <w:t>上海市宝山区产品质量监督抽查实施细则</w:t>
      </w:r>
      <w:proofErr w:type="spellEnd"/>
      <w:proofErr w:type="gramEnd"/>
    </w:p>
    <w:p w14:paraId="7E427EB8" w14:textId="5378D6BE" w:rsidR="00E453C1" w:rsidRPr="00E068D4" w:rsidRDefault="006F32B7">
      <w:pPr>
        <w:spacing w:line="360" w:lineRule="auto"/>
        <w:jc w:val="center"/>
        <w:rPr>
          <w:rFonts w:ascii="仿宋" w:eastAsia="仿宋" w:hAnsi="仿宋" w:cs="仿宋"/>
          <w:color w:val="000000" w:themeColor="text1"/>
          <w:sz w:val="44"/>
          <w:szCs w:val="44"/>
          <w:lang w:eastAsia="zh-CN"/>
        </w:rPr>
      </w:pPr>
      <w:proofErr w:type="spellStart"/>
      <w:proofErr w:type="gramStart"/>
      <w:r w:rsidRPr="00E068D4">
        <w:rPr>
          <w:rFonts w:ascii="仿宋" w:eastAsia="仿宋" w:hAnsi="仿宋" w:cs="仿宋"/>
          <w:color w:val="000000" w:themeColor="text1"/>
          <w:sz w:val="44"/>
          <w:szCs w:val="44"/>
        </w:rPr>
        <w:t>汽车风窗玻璃清洗液</w:t>
      </w:r>
      <w:proofErr w:type="gramEnd"/>
      <w:r w:rsidRPr="00E068D4">
        <w:rPr>
          <w:rFonts w:ascii="仿宋" w:eastAsia="仿宋" w:hAnsi="仿宋" w:cs="仿宋"/>
          <w:color w:val="000000" w:themeColor="text1"/>
          <w:sz w:val="44"/>
          <w:szCs w:val="44"/>
        </w:rPr>
        <w:t>（车用玻璃水</w:t>
      </w:r>
      <w:proofErr w:type="spellEnd"/>
      <w:r w:rsidRPr="00E068D4">
        <w:rPr>
          <w:rFonts w:ascii="仿宋" w:eastAsia="仿宋" w:hAnsi="仿宋" w:cs="仿宋"/>
          <w:color w:val="000000" w:themeColor="text1"/>
          <w:sz w:val="44"/>
          <w:szCs w:val="44"/>
        </w:rPr>
        <w:t>）</w:t>
      </w:r>
    </w:p>
    <w:p w14:paraId="58045F6A" w14:textId="77777777" w:rsidR="00E453C1" w:rsidRPr="00E068D4" w:rsidRDefault="00E453C1">
      <w:pPr>
        <w:spacing w:line="360" w:lineRule="auto"/>
        <w:ind w:firstLineChars="200" w:firstLine="880"/>
        <w:rPr>
          <w:rFonts w:ascii="仿宋" w:eastAsia="仿宋" w:hAnsi="仿宋" w:cs="仿宋"/>
          <w:color w:val="000000" w:themeColor="text1"/>
          <w:sz w:val="44"/>
          <w:szCs w:val="44"/>
          <w:lang w:eastAsia="zh-CN"/>
        </w:rPr>
      </w:pPr>
    </w:p>
    <w:p w14:paraId="3DB8ED83" w14:textId="77777777" w:rsidR="00530F37" w:rsidRPr="00E068D4" w:rsidRDefault="00530F37">
      <w:pPr>
        <w:spacing w:line="360" w:lineRule="auto"/>
        <w:ind w:firstLineChars="200" w:firstLine="880"/>
        <w:rPr>
          <w:rFonts w:ascii="仿宋" w:eastAsia="仿宋" w:hAnsi="仿宋" w:cs="仿宋"/>
          <w:color w:val="000000" w:themeColor="text1"/>
          <w:sz w:val="44"/>
          <w:szCs w:val="44"/>
          <w:lang w:eastAsia="zh-CN"/>
        </w:rPr>
      </w:pPr>
    </w:p>
    <w:p w14:paraId="010EFA13" w14:textId="77777777" w:rsidR="00E453C1" w:rsidRPr="00E068D4" w:rsidRDefault="00E453C1">
      <w:pPr>
        <w:jc w:val="center"/>
        <w:rPr>
          <w:rFonts w:ascii="仿宋" w:eastAsia="仿宋" w:hAnsi="仿宋" w:cs="仿宋"/>
          <w:color w:val="000000" w:themeColor="text1"/>
          <w:spacing w:val="20"/>
          <w:sz w:val="32"/>
          <w:lang w:eastAsia="zh-CN"/>
        </w:rPr>
      </w:pPr>
    </w:p>
    <w:p w14:paraId="1745B68A" w14:textId="77777777" w:rsidR="006F32B7" w:rsidRPr="00E068D4" w:rsidRDefault="006F32B7">
      <w:pPr>
        <w:jc w:val="center"/>
        <w:rPr>
          <w:rFonts w:ascii="仿宋" w:eastAsia="仿宋" w:hAnsi="仿宋" w:cs="仿宋"/>
          <w:color w:val="000000" w:themeColor="text1"/>
          <w:spacing w:val="20"/>
          <w:sz w:val="32"/>
          <w:lang w:eastAsia="zh-CN"/>
        </w:rPr>
      </w:pPr>
    </w:p>
    <w:p w14:paraId="761143CF" w14:textId="77777777" w:rsidR="006F32B7" w:rsidRPr="00E068D4" w:rsidRDefault="006F32B7">
      <w:pPr>
        <w:jc w:val="center"/>
        <w:rPr>
          <w:rFonts w:ascii="仿宋" w:eastAsia="仿宋" w:hAnsi="仿宋" w:cs="仿宋" w:hint="eastAsia"/>
          <w:color w:val="000000" w:themeColor="text1"/>
          <w:spacing w:val="20"/>
          <w:sz w:val="28"/>
          <w:szCs w:val="28"/>
          <w:lang w:eastAsia="zh-CN"/>
        </w:rPr>
      </w:pPr>
    </w:p>
    <w:p w14:paraId="369C57EF" w14:textId="77777777" w:rsidR="00E453C1" w:rsidRPr="00E068D4" w:rsidRDefault="00E453C1">
      <w:pPr>
        <w:jc w:val="center"/>
        <w:rPr>
          <w:rFonts w:ascii="仿宋" w:eastAsia="仿宋" w:hAnsi="仿宋" w:cs="仿宋"/>
          <w:color w:val="000000" w:themeColor="text1"/>
          <w:spacing w:val="20"/>
          <w:sz w:val="28"/>
          <w:szCs w:val="28"/>
        </w:rPr>
      </w:pPr>
    </w:p>
    <w:p w14:paraId="26E64C09" w14:textId="77777777" w:rsidR="00E453C1" w:rsidRPr="00E068D4" w:rsidRDefault="00E453C1">
      <w:pPr>
        <w:jc w:val="center"/>
        <w:rPr>
          <w:rFonts w:ascii="仿宋" w:eastAsia="仿宋" w:hAnsi="仿宋" w:cs="仿宋"/>
          <w:color w:val="000000" w:themeColor="text1"/>
          <w:spacing w:val="20"/>
          <w:sz w:val="28"/>
          <w:szCs w:val="28"/>
        </w:rPr>
      </w:pPr>
    </w:p>
    <w:p w14:paraId="6BFFBCE6" w14:textId="77777777" w:rsidR="00E453C1" w:rsidRPr="00E068D4" w:rsidRDefault="00E453C1">
      <w:pPr>
        <w:jc w:val="center"/>
        <w:rPr>
          <w:rFonts w:ascii="仿宋" w:eastAsia="仿宋" w:hAnsi="仿宋" w:cs="仿宋"/>
          <w:color w:val="000000" w:themeColor="text1"/>
          <w:spacing w:val="20"/>
          <w:sz w:val="28"/>
          <w:szCs w:val="28"/>
        </w:rPr>
      </w:pPr>
    </w:p>
    <w:p w14:paraId="4CFEB645" w14:textId="77777777" w:rsidR="00E453C1" w:rsidRPr="00E068D4" w:rsidRDefault="00E453C1">
      <w:pPr>
        <w:jc w:val="center"/>
        <w:rPr>
          <w:rFonts w:ascii="仿宋" w:eastAsia="仿宋" w:hAnsi="仿宋" w:cs="仿宋"/>
          <w:color w:val="000000" w:themeColor="text1"/>
          <w:spacing w:val="20"/>
          <w:sz w:val="28"/>
          <w:szCs w:val="28"/>
        </w:rPr>
      </w:pPr>
    </w:p>
    <w:p w14:paraId="62A35280" w14:textId="77777777" w:rsidR="00E453C1" w:rsidRPr="00E068D4" w:rsidRDefault="00E453C1">
      <w:pPr>
        <w:jc w:val="center"/>
        <w:rPr>
          <w:rFonts w:ascii="仿宋" w:eastAsia="仿宋" w:hAnsi="仿宋" w:cs="仿宋"/>
          <w:color w:val="000000" w:themeColor="text1"/>
          <w:spacing w:val="20"/>
          <w:sz w:val="28"/>
          <w:szCs w:val="28"/>
        </w:rPr>
      </w:pPr>
    </w:p>
    <w:p w14:paraId="395AED4C" w14:textId="77777777" w:rsidR="00E453C1" w:rsidRPr="00E068D4" w:rsidRDefault="00E453C1">
      <w:pPr>
        <w:jc w:val="center"/>
        <w:rPr>
          <w:rFonts w:ascii="仿宋" w:eastAsia="仿宋" w:hAnsi="仿宋" w:cs="仿宋" w:hint="eastAsia"/>
          <w:color w:val="000000" w:themeColor="text1"/>
          <w:spacing w:val="20"/>
          <w:sz w:val="28"/>
          <w:szCs w:val="28"/>
          <w:lang w:eastAsia="zh-CN"/>
        </w:rPr>
      </w:pPr>
    </w:p>
    <w:p w14:paraId="704E4450" w14:textId="77777777" w:rsidR="00E453C1" w:rsidRPr="00E068D4" w:rsidRDefault="00E453C1">
      <w:pPr>
        <w:rPr>
          <w:rFonts w:ascii="仿宋" w:eastAsia="仿宋" w:hAnsi="仿宋" w:cs="仿宋"/>
          <w:color w:val="000000" w:themeColor="text1"/>
          <w:spacing w:val="20"/>
          <w:sz w:val="28"/>
          <w:szCs w:val="28"/>
          <w:lang w:eastAsia="zh-CN"/>
        </w:rPr>
      </w:pPr>
    </w:p>
    <w:p w14:paraId="059FAAC0" w14:textId="77777777" w:rsidR="00E453C1" w:rsidRPr="00E068D4" w:rsidRDefault="00E453C1">
      <w:pPr>
        <w:jc w:val="center"/>
        <w:rPr>
          <w:rFonts w:ascii="仿宋" w:eastAsia="仿宋" w:hAnsi="仿宋" w:cs="仿宋"/>
          <w:color w:val="000000" w:themeColor="text1"/>
          <w:spacing w:val="20"/>
          <w:sz w:val="28"/>
          <w:szCs w:val="28"/>
        </w:rPr>
      </w:pPr>
    </w:p>
    <w:p w14:paraId="59663AA0" w14:textId="260AFCCA" w:rsidR="00E453C1" w:rsidRPr="00E068D4" w:rsidRDefault="00000000">
      <w:pPr>
        <w:jc w:val="center"/>
        <w:rPr>
          <w:rFonts w:ascii="仿宋" w:eastAsia="仿宋" w:hAnsi="仿宋" w:cs="仿宋"/>
          <w:color w:val="000000" w:themeColor="text1"/>
          <w:spacing w:val="20"/>
          <w:sz w:val="28"/>
          <w:szCs w:val="28"/>
        </w:rPr>
      </w:pPr>
      <w:proofErr w:type="spellStart"/>
      <w:r w:rsidRPr="00E068D4">
        <w:rPr>
          <w:rFonts w:ascii="仿宋" w:eastAsia="仿宋" w:hAnsi="仿宋" w:cs="仿宋" w:hint="eastAsia"/>
          <w:color w:val="000000" w:themeColor="text1"/>
          <w:spacing w:val="20"/>
          <w:sz w:val="32"/>
        </w:rPr>
        <w:t>制订单位：上海市</w:t>
      </w:r>
      <w:proofErr w:type="spellEnd"/>
      <w:r w:rsidR="006F32B7" w:rsidRPr="00E068D4">
        <w:rPr>
          <w:rFonts w:ascii="仿宋" w:eastAsia="仿宋" w:hAnsi="仿宋" w:cs="仿宋" w:hint="eastAsia"/>
          <w:color w:val="000000" w:themeColor="text1"/>
          <w:spacing w:val="20"/>
          <w:sz w:val="32"/>
          <w:lang w:eastAsia="zh-CN"/>
        </w:rPr>
        <w:t>宝山</w:t>
      </w:r>
      <w:proofErr w:type="spellStart"/>
      <w:r w:rsidRPr="00E068D4">
        <w:rPr>
          <w:rFonts w:ascii="仿宋" w:eastAsia="仿宋" w:hAnsi="仿宋" w:cs="仿宋" w:hint="eastAsia"/>
          <w:color w:val="000000" w:themeColor="text1"/>
          <w:spacing w:val="20"/>
          <w:sz w:val="32"/>
        </w:rPr>
        <w:t>区市场监督管理局</w:t>
      </w:r>
      <w:proofErr w:type="spellEnd"/>
    </w:p>
    <w:p w14:paraId="41E3F2C7" w14:textId="77777777" w:rsidR="00E453C1" w:rsidRPr="00E068D4" w:rsidRDefault="00000000">
      <w:pPr>
        <w:jc w:val="center"/>
        <w:rPr>
          <w:rFonts w:ascii="仿宋" w:eastAsia="仿宋" w:hAnsi="仿宋" w:cs="仿宋"/>
          <w:color w:val="000000" w:themeColor="text1"/>
          <w:spacing w:val="20"/>
          <w:sz w:val="32"/>
        </w:rPr>
      </w:pPr>
      <w:proofErr w:type="spellStart"/>
      <w:r w:rsidRPr="00E068D4">
        <w:rPr>
          <w:rFonts w:ascii="仿宋" w:eastAsia="仿宋" w:hAnsi="仿宋" w:cs="仿宋" w:hint="eastAsia"/>
          <w:color w:val="000000" w:themeColor="text1"/>
          <w:spacing w:val="20"/>
          <w:sz w:val="32"/>
        </w:rPr>
        <w:t>二〇</w:t>
      </w:r>
      <w:proofErr w:type="spellEnd"/>
      <w:r w:rsidRPr="00E068D4">
        <w:rPr>
          <w:rFonts w:ascii="仿宋" w:eastAsia="仿宋" w:hAnsi="仿宋" w:cs="仿宋" w:hint="eastAsia"/>
          <w:color w:val="000000" w:themeColor="text1"/>
          <w:spacing w:val="20"/>
          <w:sz w:val="32"/>
          <w:lang w:val="en-US" w:eastAsia="zh-CN"/>
        </w:rPr>
        <w:t>二六</w:t>
      </w:r>
      <w:r w:rsidRPr="00E068D4">
        <w:rPr>
          <w:rFonts w:ascii="仿宋" w:eastAsia="仿宋" w:hAnsi="仿宋" w:cs="仿宋" w:hint="eastAsia"/>
          <w:color w:val="000000" w:themeColor="text1"/>
          <w:spacing w:val="20"/>
          <w:sz w:val="32"/>
        </w:rPr>
        <w:t>年</w:t>
      </w:r>
    </w:p>
    <w:p w14:paraId="60E59049" w14:textId="77777777" w:rsidR="00E453C1" w:rsidRPr="00E068D4" w:rsidRDefault="00E453C1">
      <w:pPr>
        <w:jc w:val="center"/>
        <w:rPr>
          <w:rFonts w:ascii="仿宋" w:eastAsia="仿宋" w:hAnsi="仿宋" w:cs="仿宋"/>
          <w:color w:val="000000" w:themeColor="text1"/>
          <w:spacing w:val="20"/>
          <w:sz w:val="32"/>
          <w:lang w:eastAsia="zh-CN"/>
        </w:rPr>
      </w:pPr>
    </w:p>
    <w:p w14:paraId="61DD321C" w14:textId="77777777" w:rsidR="00E453C1" w:rsidRPr="00E068D4" w:rsidRDefault="00000000" w:rsidP="00E068D4">
      <w:pPr>
        <w:spacing w:line="360" w:lineRule="auto"/>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rPr>
        <w:lastRenderedPageBreak/>
        <w:t xml:space="preserve">1 </w:t>
      </w:r>
      <w:proofErr w:type="spellStart"/>
      <w:r w:rsidRPr="00E068D4">
        <w:rPr>
          <w:rFonts w:ascii="仿宋" w:eastAsia="仿宋" w:hAnsi="仿宋" w:cs="仿宋" w:hint="eastAsia"/>
          <w:b/>
          <w:color w:val="000000" w:themeColor="text1"/>
          <w:sz w:val="28"/>
          <w:szCs w:val="28"/>
        </w:rPr>
        <w:t>范围</w:t>
      </w:r>
      <w:proofErr w:type="spellEnd"/>
    </w:p>
    <w:p w14:paraId="7DD84418" w14:textId="5816E6E5" w:rsidR="00E453C1" w:rsidRPr="00E068D4" w:rsidRDefault="00000000" w:rsidP="00E068D4">
      <w:pPr>
        <w:spacing w:line="360" w:lineRule="auto"/>
        <w:ind w:firstLineChars="200" w:firstLine="560"/>
        <w:rPr>
          <w:rFonts w:ascii="仿宋" w:eastAsia="仿宋" w:hAnsi="仿宋" w:cs="仿宋"/>
          <w:color w:val="000000" w:themeColor="text1"/>
          <w:sz w:val="28"/>
          <w:szCs w:val="28"/>
          <w:lang w:eastAsia="zh-CN"/>
        </w:rPr>
      </w:pPr>
      <w:proofErr w:type="spellStart"/>
      <w:r w:rsidRPr="00E068D4">
        <w:rPr>
          <w:rFonts w:ascii="仿宋" w:eastAsia="仿宋" w:hAnsi="仿宋" w:cs="仿宋" w:hint="eastAsia"/>
          <w:color w:val="000000" w:themeColor="text1"/>
          <w:sz w:val="28"/>
          <w:szCs w:val="28"/>
        </w:rPr>
        <w:t>本方案适用于上海市</w:t>
      </w:r>
      <w:proofErr w:type="spellEnd"/>
      <w:r w:rsidR="006F32B7" w:rsidRPr="00E068D4">
        <w:rPr>
          <w:rFonts w:ascii="仿宋" w:eastAsia="仿宋" w:hAnsi="仿宋" w:cs="仿宋" w:hint="eastAsia"/>
          <w:color w:val="000000" w:themeColor="text1"/>
          <w:sz w:val="28"/>
          <w:szCs w:val="28"/>
          <w:lang w:eastAsia="zh-CN"/>
        </w:rPr>
        <w:t>宝山</w:t>
      </w:r>
      <w:proofErr w:type="spellStart"/>
      <w:r w:rsidRPr="00E068D4">
        <w:rPr>
          <w:rFonts w:ascii="仿宋" w:eastAsia="仿宋" w:hAnsi="仿宋" w:cs="仿宋" w:hint="eastAsia"/>
          <w:color w:val="000000" w:themeColor="text1"/>
          <w:sz w:val="28"/>
          <w:szCs w:val="28"/>
        </w:rPr>
        <w:t>区市场监督管理部门组织的</w:t>
      </w:r>
      <w:proofErr w:type="spellEnd"/>
      <w:r w:rsidRPr="00E068D4">
        <w:rPr>
          <w:rFonts w:ascii="仿宋" w:eastAsia="仿宋" w:hAnsi="仿宋" w:cs="仿宋" w:hint="eastAsia"/>
          <w:color w:val="000000" w:themeColor="text1"/>
          <w:sz w:val="28"/>
          <w:szCs w:val="28"/>
        </w:rPr>
        <w:t>VOCs</w:t>
      </w:r>
      <w:proofErr w:type="spellStart"/>
      <w:r w:rsidRPr="00E068D4">
        <w:rPr>
          <w:rFonts w:ascii="仿宋" w:eastAsia="仿宋" w:hAnsi="仿宋" w:cs="仿宋" w:hint="eastAsia"/>
          <w:color w:val="000000" w:themeColor="text1"/>
          <w:sz w:val="28"/>
          <w:szCs w:val="28"/>
        </w:rPr>
        <w:t>含量限制产品</w:t>
      </w:r>
      <w:proofErr w:type="spellEnd"/>
      <w:r w:rsidRPr="00E068D4">
        <w:rPr>
          <w:rFonts w:ascii="仿宋" w:eastAsia="仿宋" w:hAnsi="仿宋" w:cs="仿宋" w:hint="eastAsia"/>
          <w:color w:val="000000" w:themeColor="text1"/>
          <w:sz w:val="28"/>
          <w:szCs w:val="28"/>
          <w:lang w:eastAsia="zh-CN"/>
        </w:rPr>
        <w:t>汽车风窗玻璃清洗液（车用玻璃水）产品</w:t>
      </w:r>
      <w:proofErr w:type="spellStart"/>
      <w:r w:rsidRPr="00E068D4">
        <w:rPr>
          <w:rFonts w:ascii="仿宋" w:eastAsia="仿宋" w:hAnsi="仿宋" w:cs="仿宋" w:hint="eastAsia"/>
          <w:color w:val="000000" w:themeColor="text1"/>
          <w:sz w:val="28"/>
          <w:szCs w:val="28"/>
        </w:rPr>
        <w:t>质量监督抽查</w:t>
      </w:r>
      <w:proofErr w:type="spellEnd"/>
      <w:r w:rsidRPr="00E068D4">
        <w:rPr>
          <w:rFonts w:ascii="仿宋" w:eastAsia="仿宋" w:hAnsi="仿宋" w:cs="仿宋" w:hint="eastAsia"/>
          <w:color w:val="000000" w:themeColor="text1"/>
          <w:sz w:val="28"/>
          <w:szCs w:val="28"/>
        </w:rPr>
        <w:t>。</w:t>
      </w:r>
    </w:p>
    <w:p w14:paraId="1B69EFD4" w14:textId="77777777" w:rsidR="00E453C1" w:rsidRPr="00E068D4" w:rsidRDefault="00000000" w:rsidP="00E068D4">
      <w:pPr>
        <w:tabs>
          <w:tab w:val="left" w:pos="3420"/>
        </w:tabs>
        <w:snapToGrid w:val="0"/>
        <w:spacing w:line="360" w:lineRule="auto"/>
        <w:outlineLvl w:val="0"/>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rPr>
        <w:t xml:space="preserve">2 </w:t>
      </w:r>
      <w:proofErr w:type="spellStart"/>
      <w:r w:rsidRPr="00E068D4">
        <w:rPr>
          <w:rFonts w:ascii="仿宋" w:eastAsia="仿宋" w:hAnsi="仿宋" w:cs="仿宋" w:hint="eastAsia"/>
          <w:b/>
          <w:color w:val="000000" w:themeColor="text1"/>
          <w:sz w:val="28"/>
          <w:szCs w:val="28"/>
        </w:rPr>
        <w:t>术语和定义</w:t>
      </w:r>
      <w:proofErr w:type="spellEnd"/>
    </w:p>
    <w:p w14:paraId="4A224798" w14:textId="77777777" w:rsidR="00E453C1" w:rsidRPr="00E068D4" w:rsidRDefault="00000000" w:rsidP="00E068D4">
      <w:pPr>
        <w:snapToGrid w:val="0"/>
        <w:spacing w:line="360" w:lineRule="auto"/>
        <w:ind w:firstLineChars="200" w:firstLine="560"/>
        <w:outlineLvl w:val="0"/>
        <w:rPr>
          <w:rFonts w:ascii="仿宋" w:eastAsia="仿宋" w:hAnsi="仿宋" w:cs="仿宋"/>
          <w:color w:val="000000" w:themeColor="text1"/>
          <w:sz w:val="28"/>
          <w:szCs w:val="28"/>
          <w:lang w:eastAsia="zh-CN"/>
        </w:rPr>
      </w:pPr>
      <w:proofErr w:type="spellStart"/>
      <w:proofErr w:type="gramStart"/>
      <w:r w:rsidRPr="00E068D4">
        <w:rPr>
          <w:rFonts w:ascii="仿宋" w:eastAsia="仿宋" w:hAnsi="仿宋" w:cs="仿宋" w:hint="eastAsia"/>
          <w:color w:val="000000" w:themeColor="text1"/>
          <w:sz w:val="28"/>
          <w:szCs w:val="28"/>
        </w:rPr>
        <w:t>本方案中未列出的术语和定义同相关引用标准</w:t>
      </w:r>
      <w:proofErr w:type="spellEnd"/>
      <w:proofErr w:type="gramEnd"/>
      <w:r w:rsidRPr="00E068D4">
        <w:rPr>
          <w:rFonts w:ascii="仿宋" w:eastAsia="仿宋" w:hAnsi="仿宋" w:cs="仿宋" w:hint="eastAsia"/>
          <w:color w:val="000000" w:themeColor="text1"/>
          <w:sz w:val="28"/>
          <w:szCs w:val="28"/>
        </w:rPr>
        <w:t>。</w:t>
      </w:r>
    </w:p>
    <w:p w14:paraId="5F92F46A" w14:textId="0A13386F" w:rsidR="006F32B7" w:rsidRPr="00E068D4" w:rsidRDefault="006F32B7" w:rsidP="00E068D4">
      <w:pPr>
        <w:snapToGrid w:val="0"/>
        <w:spacing w:line="360" w:lineRule="auto"/>
        <w:outlineLvl w:val="0"/>
        <w:rPr>
          <w:rFonts w:ascii="仿宋" w:eastAsia="仿宋" w:hAnsi="仿宋" w:cs="仿宋"/>
          <w:b/>
          <w:bCs/>
          <w:color w:val="000000" w:themeColor="text1"/>
          <w:sz w:val="28"/>
          <w:szCs w:val="28"/>
          <w:lang w:eastAsia="zh-CN"/>
        </w:rPr>
      </w:pPr>
      <w:r w:rsidRPr="00E068D4">
        <w:rPr>
          <w:rFonts w:ascii="仿宋" w:eastAsia="仿宋" w:hAnsi="仿宋" w:cs="仿宋" w:hint="eastAsia"/>
          <w:b/>
          <w:bCs/>
          <w:color w:val="000000" w:themeColor="text1"/>
          <w:sz w:val="28"/>
          <w:szCs w:val="28"/>
          <w:lang w:eastAsia="zh-CN"/>
        </w:rPr>
        <w:t xml:space="preserve">3 </w:t>
      </w:r>
      <w:proofErr w:type="spellStart"/>
      <w:r w:rsidRPr="00E068D4">
        <w:rPr>
          <w:rFonts w:ascii="仿宋" w:eastAsia="仿宋" w:hAnsi="仿宋" w:cs="仿宋" w:hint="eastAsia"/>
          <w:b/>
          <w:bCs/>
          <w:color w:val="000000" w:themeColor="text1"/>
          <w:sz w:val="28"/>
          <w:szCs w:val="28"/>
        </w:rPr>
        <w:t>抽样方法</w:t>
      </w:r>
      <w:proofErr w:type="spellEnd"/>
    </w:p>
    <w:p w14:paraId="0799A1C7" w14:textId="77777777" w:rsidR="006F32B7" w:rsidRPr="00E068D4" w:rsidRDefault="006F32B7" w:rsidP="00E068D4">
      <w:pPr>
        <w:adjustRightInd w:val="0"/>
        <w:snapToGrid w:val="0"/>
        <w:spacing w:line="360" w:lineRule="auto"/>
        <w:ind w:firstLineChars="200" w:firstLine="560"/>
        <w:rPr>
          <w:rFonts w:ascii="仿宋" w:eastAsia="仿宋" w:hAnsi="仿宋" w:cs="Arial"/>
          <w:sz w:val="28"/>
          <w:szCs w:val="28"/>
        </w:rPr>
      </w:pPr>
      <w:proofErr w:type="spellStart"/>
      <w:proofErr w:type="gramStart"/>
      <w:r w:rsidRPr="00E068D4">
        <w:rPr>
          <w:rFonts w:ascii="仿宋" w:eastAsia="仿宋" w:hAnsi="仿宋" w:cs="Arial" w:hint="eastAsia"/>
          <w:sz w:val="28"/>
          <w:szCs w:val="28"/>
        </w:rPr>
        <w:t>以随机方式在被抽样生产者</w:t>
      </w:r>
      <w:proofErr w:type="gramEnd"/>
      <w:r w:rsidRPr="00E068D4">
        <w:rPr>
          <w:rFonts w:ascii="仿宋" w:eastAsia="仿宋" w:hAnsi="仿宋" w:cs="Arial" w:hint="eastAsia"/>
          <w:sz w:val="28"/>
          <w:szCs w:val="28"/>
        </w:rPr>
        <w:t>、销售者的待销产品中抽取样品</w:t>
      </w:r>
      <w:proofErr w:type="spellEnd"/>
      <w:r w:rsidRPr="00E068D4">
        <w:rPr>
          <w:rFonts w:ascii="仿宋" w:eastAsia="仿宋" w:hAnsi="仿宋" w:cs="Arial" w:hint="eastAsia"/>
          <w:sz w:val="28"/>
          <w:szCs w:val="28"/>
        </w:rPr>
        <w:t>。</w:t>
      </w:r>
    </w:p>
    <w:p w14:paraId="2BE00099" w14:textId="1814AF09" w:rsidR="006F32B7" w:rsidRPr="00E068D4" w:rsidRDefault="006F32B7" w:rsidP="00E068D4">
      <w:pPr>
        <w:snapToGrid w:val="0"/>
        <w:spacing w:line="360" w:lineRule="auto"/>
        <w:rPr>
          <w:rFonts w:ascii="仿宋" w:eastAsia="仿宋" w:hAnsi="仿宋" w:cs="Arial"/>
          <w:sz w:val="28"/>
          <w:szCs w:val="28"/>
        </w:rPr>
      </w:pPr>
      <w:r w:rsidRPr="00E068D4">
        <w:rPr>
          <w:rFonts w:ascii="仿宋" w:eastAsia="仿宋" w:hAnsi="仿宋" w:cs="Arial" w:hint="eastAsia"/>
          <w:sz w:val="28"/>
          <w:szCs w:val="28"/>
          <w:lang w:eastAsia="zh-CN"/>
        </w:rPr>
        <w:t>3.1</w:t>
      </w:r>
      <w:proofErr w:type="spellStart"/>
      <w:r w:rsidRPr="00E068D4">
        <w:rPr>
          <w:rFonts w:ascii="仿宋" w:eastAsia="仿宋" w:hAnsi="仿宋" w:cs="Arial" w:hint="eastAsia"/>
          <w:sz w:val="28"/>
          <w:szCs w:val="28"/>
        </w:rPr>
        <w:t>每批次样品按相关标准抽取</w:t>
      </w:r>
      <w:proofErr w:type="spellEnd"/>
      <w:r w:rsidRPr="00E068D4">
        <w:rPr>
          <w:rFonts w:ascii="仿宋" w:eastAsia="仿宋" w:hAnsi="仿宋" w:cs="Arial" w:hint="eastAsia"/>
          <w:sz w:val="28"/>
          <w:szCs w:val="28"/>
        </w:rPr>
        <w:t>1L(kg)，</w:t>
      </w:r>
      <w:proofErr w:type="spellStart"/>
      <w:r w:rsidRPr="00E068D4">
        <w:rPr>
          <w:rFonts w:ascii="仿宋" w:eastAsia="仿宋" w:hAnsi="仿宋" w:cs="Arial" w:hint="eastAsia"/>
          <w:sz w:val="28"/>
          <w:szCs w:val="28"/>
        </w:rPr>
        <w:t>分成两份，一份作为检验样品，一份作为备用样品</w:t>
      </w:r>
      <w:proofErr w:type="spellEnd"/>
      <w:r w:rsidRPr="00E068D4">
        <w:rPr>
          <w:rFonts w:ascii="仿宋" w:eastAsia="仿宋" w:hAnsi="仿宋" w:cs="Arial" w:hint="eastAsia"/>
          <w:sz w:val="28"/>
          <w:szCs w:val="28"/>
        </w:rPr>
        <w:t>。</w:t>
      </w:r>
    </w:p>
    <w:p w14:paraId="4B83B4FD" w14:textId="09D84858" w:rsidR="006F32B7" w:rsidRPr="00E068D4" w:rsidRDefault="006F32B7" w:rsidP="00E068D4">
      <w:pPr>
        <w:snapToGrid w:val="0"/>
        <w:spacing w:line="360" w:lineRule="auto"/>
        <w:rPr>
          <w:rFonts w:ascii="仿宋" w:eastAsia="仿宋" w:hAnsi="仿宋" w:cs="Arial"/>
          <w:sz w:val="28"/>
          <w:szCs w:val="28"/>
        </w:rPr>
      </w:pPr>
      <w:r w:rsidRPr="00E068D4">
        <w:rPr>
          <w:rFonts w:ascii="仿宋" w:eastAsia="仿宋" w:hAnsi="仿宋" w:cs="Arial" w:hint="eastAsia"/>
          <w:sz w:val="28"/>
          <w:szCs w:val="28"/>
          <w:lang w:eastAsia="zh-CN"/>
        </w:rPr>
        <w:t>3.2</w:t>
      </w:r>
      <w:proofErr w:type="spellStart"/>
      <w:r w:rsidRPr="00E068D4">
        <w:rPr>
          <w:rFonts w:ascii="仿宋" w:eastAsia="仿宋" w:hAnsi="仿宋" w:cs="Arial" w:hint="eastAsia"/>
          <w:sz w:val="28"/>
          <w:szCs w:val="28"/>
        </w:rPr>
        <w:t>抽取检验样品或备用样品不足最小销售包装的整数倍时，抽取最小销售包装的整数倍，不破坏最小销售包装</w:t>
      </w:r>
      <w:proofErr w:type="spellEnd"/>
      <w:r w:rsidRPr="00E068D4">
        <w:rPr>
          <w:rFonts w:ascii="仿宋" w:eastAsia="仿宋" w:hAnsi="仿宋" w:cs="Arial" w:hint="eastAsia"/>
          <w:sz w:val="28"/>
          <w:szCs w:val="28"/>
        </w:rPr>
        <w:t>。</w:t>
      </w:r>
    </w:p>
    <w:p w14:paraId="11A021B0" w14:textId="495C04B3" w:rsidR="006F32B7" w:rsidRPr="00E068D4" w:rsidRDefault="006F32B7" w:rsidP="00E068D4">
      <w:pPr>
        <w:snapToGrid w:val="0"/>
        <w:spacing w:line="360" w:lineRule="auto"/>
        <w:ind w:firstLineChars="200" w:firstLine="560"/>
        <w:rPr>
          <w:rFonts w:ascii="仿宋" w:eastAsia="仿宋" w:hAnsi="仿宋" w:cs="Arial" w:hint="eastAsia"/>
          <w:sz w:val="28"/>
          <w:szCs w:val="28"/>
          <w:lang w:eastAsia="zh-CN"/>
        </w:rPr>
      </w:pPr>
      <w:proofErr w:type="gramStart"/>
      <w:r w:rsidRPr="00E068D4">
        <w:rPr>
          <w:rFonts w:ascii="仿宋" w:eastAsia="仿宋" w:hAnsi="仿宋" w:cs="Arial" w:hint="eastAsia"/>
          <w:sz w:val="28"/>
          <w:szCs w:val="28"/>
        </w:rPr>
        <w:t>本次监督抽查</w:t>
      </w:r>
      <w:proofErr w:type="gramEnd"/>
      <w:r w:rsidRPr="00E068D4">
        <w:rPr>
          <w:rFonts w:ascii="仿宋" w:eastAsia="仿宋" w:hAnsi="仿宋" w:cs="Arial" w:hint="eastAsia"/>
          <w:sz w:val="28"/>
          <w:szCs w:val="28"/>
        </w:rPr>
        <w:t>，检测样品应付费购买（企业自愿无偿提供的除外），备用样品由受检企业先行无偿提供，封存于检测机构或被抽样生产者、销售者处。需启用备用样品进行复检的，按规定另行付费购买。</w:t>
      </w:r>
    </w:p>
    <w:p w14:paraId="092CDA85" w14:textId="62D97938" w:rsidR="00E453C1" w:rsidRPr="00E068D4" w:rsidRDefault="006F32B7" w:rsidP="00E068D4">
      <w:pPr>
        <w:spacing w:line="360" w:lineRule="auto"/>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lang w:eastAsia="zh-CN"/>
        </w:rPr>
        <w:t>4</w:t>
      </w:r>
      <w:r w:rsidR="00530F37" w:rsidRPr="00E068D4">
        <w:rPr>
          <w:rFonts w:ascii="仿宋" w:eastAsia="仿宋" w:hAnsi="仿宋" w:cs="仿宋" w:hint="eastAsia"/>
          <w:b/>
          <w:color w:val="000000" w:themeColor="text1"/>
          <w:sz w:val="28"/>
          <w:szCs w:val="28"/>
        </w:rPr>
        <w:t xml:space="preserve"> </w:t>
      </w:r>
      <w:proofErr w:type="spellStart"/>
      <w:r w:rsidR="00530F37" w:rsidRPr="00E068D4">
        <w:rPr>
          <w:rFonts w:ascii="仿宋" w:eastAsia="仿宋" w:hAnsi="仿宋" w:cs="仿宋" w:hint="eastAsia"/>
          <w:b/>
          <w:color w:val="000000" w:themeColor="text1"/>
          <w:sz w:val="28"/>
          <w:szCs w:val="28"/>
        </w:rPr>
        <w:t>检测依据和判定依据</w:t>
      </w:r>
      <w:proofErr w:type="spellEnd"/>
    </w:p>
    <w:p w14:paraId="312875E8" w14:textId="0FC8CD90" w:rsidR="006F32B7" w:rsidRPr="00E068D4" w:rsidRDefault="006F32B7" w:rsidP="00E068D4">
      <w:pPr>
        <w:spacing w:line="360" w:lineRule="auto"/>
        <w:rPr>
          <w:rFonts w:ascii="仿宋" w:eastAsia="仿宋" w:hAnsi="仿宋" w:cs="仿宋"/>
          <w:b/>
          <w:color w:val="000000" w:themeColor="text1"/>
          <w:sz w:val="28"/>
          <w:szCs w:val="28"/>
          <w:lang w:val="en-US" w:eastAsia="zh-CN"/>
        </w:rPr>
      </w:pPr>
      <w:r w:rsidRPr="00E068D4">
        <w:rPr>
          <w:rFonts w:ascii="仿宋" w:eastAsia="仿宋" w:hAnsi="仿宋" w:cs="仿宋" w:hint="eastAsia"/>
          <w:b/>
          <w:color w:val="000000" w:themeColor="text1"/>
          <w:sz w:val="28"/>
          <w:szCs w:val="28"/>
          <w:lang w:val="en-US" w:eastAsia="zh-CN"/>
        </w:rPr>
        <w:t>4</w:t>
      </w:r>
      <w:r w:rsidR="00530F37" w:rsidRPr="00E068D4">
        <w:rPr>
          <w:rFonts w:ascii="仿宋" w:eastAsia="仿宋" w:hAnsi="仿宋" w:cs="仿宋" w:hint="eastAsia"/>
          <w:b/>
          <w:color w:val="000000" w:themeColor="text1"/>
          <w:sz w:val="28"/>
          <w:szCs w:val="28"/>
          <w:lang w:val="en-US" w:eastAsia="zh-CN"/>
        </w:rPr>
        <w:t>.1</w:t>
      </w:r>
      <w:r w:rsidRPr="00E068D4">
        <w:rPr>
          <w:rFonts w:ascii="仿宋" w:eastAsia="仿宋" w:hAnsi="仿宋" w:cs="仿宋" w:hint="eastAsia"/>
          <w:b/>
          <w:color w:val="000000" w:themeColor="text1"/>
          <w:sz w:val="28"/>
          <w:szCs w:val="28"/>
          <w:lang w:val="en-US" w:eastAsia="zh-CN"/>
        </w:rPr>
        <w:t>检验依据</w:t>
      </w:r>
    </w:p>
    <w:p w14:paraId="08252DB4" w14:textId="50859EC3" w:rsidR="00E453C1" w:rsidRPr="00E068D4" w:rsidRDefault="00530F37" w:rsidP="00E068D4">
      <w:pPr>
        <w:spacing w:line="360" w:lineRule="auto"/>
        <w:ind w:firstLineChars="200" w:firstLine="562"/>
        <w:rPr>
          <w:rFonts w:ascii="仿宋" w:eastAsia="仿宋" w:hAnsi="仿宋" w:cs="仿宋"/>
          <w:b/>
          <w:color w:val="000000" w:themeColor="text1"/>
          <w:sz w:val="28"/>
          <w:szCs w:val="28"/>
          <w:lang w:val="en-US" w:eastAsia="zh-CN"/>
        </w:rPr>
      </w:pPr>
      <w:r w:rsidRPr="00E068D4">
        <w:rPr>
          <w:rFonts w:ascii="仿宋" w:eastAsia="仿宋" w:hAnsi="仿宋" w:cs="仿宋" w:hint="eastAsia"/>
          <w:b/>
          <w:color w:val="000000" w:themeColor="text1"/>
          <w:sz w:val="28"/>
          <w:szCs w:val="28"/>
          <w:lang w:val="en-US" w:eastAsia="zh-CN"/>
        </w:rPr>
        <w:t>汽车风窗玻璃清洗液（车用玻璃水）产品VOCs含量限制</w:t>
      </w:r>
    </w:p>
    <w:p w14:paraId="155707AB" w14:textId="77777777" w:rsidR="00E453C1" w:rsidRPr="00E068D4" w:rsidRDefault="00000000" w:rsidP="00E068D4">
      <w:pPr>
        <w:spacing w:line="360" w:lineRule="auto"/>
        <w:ind w:firstLineChars="200" w:firstLine="560"/>
        <w:rPr>
          <w:rFonts w:ascii="仿宋" w:eastAsia="仿宋" w:hAnsi="仿宋" w:cs="仿宋"/>
          <w:color w:val="000000" w:themeColor="text1"/>
          <w:sz w:val="28"/>
          <w:szCs w:val="28"/>
          <w:lang w:eastAsia="zh-CN"/>
        </w:rPr>
      </w:pPr>
      <w:r w:rsidRPr="00E068D4">
        <w:rPr>
          <w:rFonts w:ascii="仿宋" w:eastAsia="仿宋" w:hAnsi="仿宋" w:cs="仿宋" w:hint="eastAsia"/>
          <w:color w:val="000000" w:themeColor="text1"/>
          <w:sz w:val="28"/>
          <w:szCs w:val="28"/>
        </w:rPr>
        <w:t xml:space="preserve">GB 38508-2020 </w:t>
      </w:r>
      <w:r w:rsidRPr="00E068D4">
        <w:rPr>
          <w:rFonts w:ascii="仿宋" w:eastAsia="仿宋" w:hAnsi="仿宋" w:cs="仿宋" w:hint="eastAsia"/>
          <w:color w:val="000000" w:themeColor="text1"/>
          <w:sz w:val="28"/>
          <w:szCs w:val="28"/>
          <w:lang w:eastAsia="zh-CN"/>
        </w:rPr>
        <w:t>《</w:t>
      </w:r>
      <w:proofErr w:type="spellStart"/>
      <w:r w:rsidRPr="00E068D4">
        <w:rPr>
          <w:rFonts w:ascii="仿宋" w:eastAsia="仿宋" w:hAnsi="仿宋" w:cs="仿宋" w:hint="eastAsia"/>
          <w:color w:val="000000" w:themeColor="text1"/>
          <w:sz w:val="28"/>
          <w:szCs w:val="28"/>
        </w:rPr>
        <w:t>清洗剂挥发性有机</w:t>
      </w:r>
      <w:proofErr w:type="spellEnd"/>
      <w:r w:rsidRPr="00E068D4">
        <w:rPr>
          <w:rFonts w:ascii="仿宋" w:eastAsia="仿宋" w:hAnsi="仿宋" w:cs="仿宋" w:hint="eastAsia"/>
          <w:color w:val="000000" w:themeColor="text1"/>
          <w:sz w:val="28"/>
          <w:szCs w:val="28"/>
          <w:lang w:eastAsia="zh-CN"/>
        </w:rPr>
        <w:t>化合</w:t>
      </w:r>
      <w:proofErr w:type="spellStart"/>
      <w:r w:rsidRPr="00E068D4">
        <w:rPr>
          <w:rFonts w:ascii="仿宋" w:eastAsia="仿宋" w:hAnsi="仿宋" w:cs="仿宋" w:hint="eastAsia"/>
          <w:color w:val="000000" w:themeColor="text1"/>
          <w:sz w:val="28"/>
          <w:szCs w:val="28"/>
        </w:rPr>
        <w:t>物含量限值</w:t>
      </w:r>
      <w:proofErr w:type="spellEnd"/>
      <w:r w:rsidRPr="00E068D4">
        <w:rPr>
          <w:rFonts w:ascii="仿宋" w:eastAsia="仿宋" w:hAnsi="仿宋" w:cs="仿宋" w:hint="eastAsia"/>
          <w:color w:val="000000" w:themeColor="text1"/>
          <w:sz w:val="28"/>
          <w:szCs w:val="28"/>
          <w:lang w:eastAsia="zh-CN"/>
        </w:rPr>
        <w:t>》</w:t>
      </w:r>
    </w:p>
    <w:p w14:paraId="713AFFB4" w14:textId="240B387B" w:rsidR="00E453C1" w:rsidRPr="00E068D4" w:rsidRDefault="006F32B7" w:rsidP="00E068D4">
      <w:pPr>
        <w:spacing w:line="360" w:lineRule="auto"/>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lang w:eastAsia="zh-CN"/>
        </w:rPr>
        <w:t>4</w:t>
      </w:r>
      <w:r w:rsidR="00530F37" w:rsidRPr="00E068D4">
        <w:rPr>
          <w:rFonts w:ascii="仿宋" w:eastAsia="仿宋" w:hAnsi="仿宋" w:cs="仿宋" w:hint="eastAsia"/>
          <w:b/>
          <w:color w:val="000000" w:themeColor="text1"/>
          <w:sz w:val="28"/>
          <w:szCs w:val="28"/>
        </w:rPr>
        <w:t xml:space="preserve">.2 </w:t>
      </w:r>
      <w:proofErr w:type="spellStart"/>
      <w:r w:rsidR="00530F37" w:rsidRPr="00E068D4">
        <w:rPr>
          <w:rFonts w:ascii="仿宋" w:eastAsia="仿宋" w:hAnsi="仿宋" w:cs="仿宋" w:hint="eastAsia"/>
          <w:b/>
          <w:color w:val="000000" w:themeColor="text1"/>
          <w:sz w:val="28"/>
          <w:szCs w:val="28"/>
        </w:rPr>
        <w:t>判定依据</w:t>
      </w:r>
      <w:proofErr w:type="spellEnd"/>
    </w:p>
    <w:p w14:paraId="1E5ED878" w14:textId="5EC88466" w:rsidR="00E453C1" w:rsidRPr="00E068D4" w:rsidRDefault="00530F37" w:rsidP="00E068D4">
      <w:pPr>
        <w:spacing w:line="360" w:lineRule="auto"/>
        <w:ind w:firstLineChars="200" w:firstLine="562"/>
        <w:rPr>
          <w:rFonts w:ascii="仿宋" w:eastAsia="仿宋" w:hAnsi="仿宋" w:cs="仿宋"/>
          <w:b/>
          <w:color w:val="000000" w:themeColor="text1"/>
          <w:sz w:val="28"/>
          <w:szCs w:val="28"/>
          <w:lang w:eastAsia="zh-CN"/>
        </w:rPr>
      </w:pPr>
      <w:r w:rsidRPr="00E068D4">
        <w:rPr>
          <w:rFonts w:ascii="仿宋" w:eastAsia="仿宋" w:hAnsi="仿宋" w:cs="仿宋" w:hint="eastAsia"/>
          <w:b/>
          <w:color w:val="000000" w:themeColor="text1"/>
          <w:sz w:val="28"/>
          <w:szCs w:val="28"/>
          <w:lang w:val="en-US" w:eastAsia="zh-CN"/>
        </w:rPr>
        <w:t>汽车风窗玻璃清洗液（车用玻璃水）产品</w:t>
      </w:r>
      <w:r w:rsidRPr="00E068D4">
        <w:rPr>
          <w:rFonts w:ascii="仿宋" w:eastAsia="仿宋" w:hAnsi="仿宋" w:cs="仿宋" w:hint="eastAsia"/>
          <w:b/>
          <w:color w:val="000000" w:themeColor="text1"/>
          <w:sz w:val="28"/>
          <w:szCs w:val="28"/>
          <w:lang w:eastAsia="zh-CN"/>
        </w:rPr>
        <w:t>VOCs含量限制</w:t>
      </w:r>
    </w:p>
    <w:p w14:paraId="37A346FD" w14:textId="77777777" w:rsidR="00E453C1" w:rsidRPr="00E068D4" w:rsidRDefault="00000000" w:rsidP="00E068D4">
      <w:pPr>
        <w:snapToGrid w:val="0"/>
        <w:spacing w:line="360" w:lineRule="auto"/>
        <w:ind w:firstLineChars="200" w:firstLine="560"/>
        <w:outlineLvl w:val="0"/>
        <w:rPr>
          <w:rFonts w:ascii="仿宋" w:eastAsia="仿宋" w:hAnsi="仿宋" w:cs="仿宋"/>
          <w:color w:val="000000" w:themeColor="text1"/>
          <w:sz w:val="28"/>
          <w:szCs w:val="28"/>
          <w:lang w:eastAsia="zh-CN"/>
        </w:rPr>
      </w:pPr>
      <w:r w:rsidRPr="00E068D4">
        <w:rPr>
          <w:rFonts w:ascii="仿宋" w:eastAsia="仿宋" w:hAnsi="仿宋" w:cs="仿宋" w:hint="eastAsia"/>
          <w:color w:val="000000" w:themeColor="text1"/>
          <w:sz w:val="28"/>
          <w:szCs w:val="28"/>
        </w:rPr>
        <w:t xml:space="preserve">GB 38508-2020 </w:t>
      </w:r>
      <w:r w:rsidRPr="00E068D4">
        <w:rPr>
          <w:rFonts w:ascii="仿宋" w:eastAsia="仿宋" w:hAnsi="仿宋" w:cs="仿宋" w:hint="eastAsia"/>
          <w:color w:val="000000" w:themeColor="text1"/>
          <w:sz w:val="28"/>
          <w:szCs w:val="28"/>
          <w:lang w:eastAsia="zh-CN"/>
        </w:rPr>
        <w:t>《</w:t>
      </w:r>
      <w:proofErr w:type="spellStart"/>
      <w:r w:rsidRPr="00E068D4">
        <w:rPr>
          <w:rFonts w:ascii="仿宋" w:eastAsia="仿宋" w:hAnsi="仿宋" w:cs="仿宋" w:hint="eastAsia"/>
          <w:color w:val="000000" w:themeColor="text1"/>
          <w:sz w:val="28"/>
          <w:szCs w:val="28"/>
        </w:rPr>
        <w:t>清洗剂挥发性有机</w:t>
      </w:r>
      <w:proofErr w:type="spellEnd"/>
      <w:r w:rsidRPr="00E068D4">
        <w:rPr>
          <w:rFonts w:ascii="仿宋" w:eastAsia="仿宋" w:hAnsi="仿宋" w:cs="仿宋" w:hint="eastAsia"/>
          <w:color w:val="000000" w:themeColor="text1"/>
          <w:sz w:val="28"/>
          <w:szCs w:val="28"/>
          <w:lang w:eastAsia="zh-CN"/>
        </w:rPr>
        <w:t>化合</w:t>
      </w:r>
      <w:proofErr w:type="spellStart"/>
      <w:r w:rsidRPr="00E068D4">
        <w:rPr>
          <w:rFonts w:ascii="仿宋" w:eastAsia="仿宋" w:hAnsi="仿宋" w:cs="仿宋" w:hint="eastAsia"/>
          <w:color w:val="000000" w:themeColor="text1"/>
          <w:sz w:val="28"/>
          <w:szCs w:val="28"/>
        </w:rPr>
        <w:t>物含量限值</w:t>
      </w:r>
      <w:proofErr w:type="spellEnd"/>
      <w:r w:rsidRPr="00E068D4">
        <w:rPr>
          <w:rFonts w:ascii="仿宋" w:eastAsia="仿宋" w:hAnsi="仿宋" w:cs="仿宋" w:hint="eastAsia"/>
          <w:color w:val="000000" w:themeColor="text1"/>
          <w:sz w:val="28"/>
          <w:szCs w:val="28"/>
          <w:lang w:eastAsia="zh-CN"/>
        </w:rPr>
        <w:t>》</w:t>
      </w:r>
    </w:p>
    <w:p w14:paraId="1807ECFB" w14:textId="728F5D50" w:rsidR="00E453C1" w:rsidRPr="00E068D4" w:rsidRDefault="006F32B7"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lang w:eastAsia="zh-CN"/>
        </w:rPr>
        <w:t>5</w:t>
      </w:r>
      <w:r w:rsidR="00530F37" w:rsidRPr="00E068D4">
        <w:rPr>
          <w:rFonts w:ascii="仿宋" w:eastAsia="仿宋" w:hAnsi="仿宋" w:cs="仿宋" w:hint="eastAsia"/>
          <w:b/>
          <w:color w:val="000000" w:themeColor="text1"/>
          <w:sz w:val="28"/>
          <w:szCs w:val="28"/>
        </w:rPr>
        <w:t xml:space="preserve"> </w:t>
      </w:r>
      <w:proofErr w:type="spellStart"/>
      <w:r w:rsidR="00530F37" w:rsidRPr="00E068D4">
        <w:rPr>
          <w:rFonts w:ascii="仿宋" w:eastAsia="仿宋" w:hAnsi="仿宋" w:cs="仿宋" w:hint="eastAsia"/>
          <w:b/>
          <w:color w:val="000000" w:themeColor="text1"/>
          <w:sz w:val="28"/>
          <w:szCs w:val="28"/>
        </w:rPr>
        <w:t>检测项目</w:t>
      </w:r>
      <w:proofErr w:type="spellEnd"/>
    </w:p>
    <w:p w14:paraId="6F212EF9" w14:textId="671407C8" w:rsidR="006F32B7" w:rsidRPr="00E068D4" w:rsidRDefault="00000000" w:rsidP="00E068D4">
      <w:pPr>
        <w:snapToGrid w:val="0"/>
        <w:spacing w:line="360" w:lineRule="auto"/>
        <w:outlineLvl w:val="0"/>
        <w:rPr>
          <w:rFonts w:ascii="仿宋" w:eastAsia="仿宋" w:hAnsi="仿宋" w:cs="仿宋" w:hint="eastAsia"/>
          <w:color w:val="000000" w:themeColor="text1"/>
          <w:sz w:val="28"/>
          <w:szCs w:val="28"/>
          <w:lang w:eastAsia="zh-CN"/>
        </w:rPr>
      </w:pPr>
      <w:proofErr w:type="spellStart"/>
      <w:r w:rsidRPr="00E068D4">
        <w:rPr>
          <w:rFonts w:ascii="仿宋" w:eastAsia="仿宋" w:hAnsi="仿宋" w:cs="仿宋" w:hint="eastAsia"/>
          <w:color w:val="000000" w:themeColor="text1"/>
          <w:sz w:val="28"/>
          <w:szCs w:val="28"/>
        </w:rPr>
        <w:lastRenderedPageBreak/>
        <w:t>本次监督抽查检测项目，详见</w:t>
      </w:r>
      <w:proofErr w:type="spellEnd"/>
      <w:r w:rsidRPr="00E068D4">
        <w:rPr>
          <w:rFonts w:ascii="仿宋" w:eastAsia="仿宋" w:hAnsi="仿宋" w:cs="仿宋" w:hint="eastAsia"/>
          <w:color w:val="000000" w:themeColor="text1"/>
          <w:sz w:val="28"/>
          <w:szCs w:val="28"/>
          <w:lang w:eastAsia="zh-CN"/>
        </w:rPr>
        <w:t>下</w:t>
      </w:r>
      <w:r w:rsidRPr="00E068D4">
        <w:rPr>
          <w:rFonts w:ascii="仿宋" w:eastAsia="仿宋" w:hAnsi="仿宋" w:cs="仿宋" w:hint="eastAsia"/>
          <w:color w:val="000000" w:themeColor="text1"/>
          <w:sz w:val="28"/>
          <w:szCs w:val="28"/>
        </w:rPr>
        <w:t>表</w:t>
      </w:r>
      <w:r w:rsidR="006F32B7" w:rsidRPr="00E068D4">
        <w:rPr>
          <w:rFonts w:ascii="仿宋" w:eastAsia="仿宋" w:hAnsi="仿宋" w:cs="仿宋" w:hint="eastAsia"/>
          <w:color w:val="000000" w:themeColor="text1"/>
          <w:sz w:val="28"/>
          <w:szCs w:val="28"/>
          <w:lang w:eastAsia="zh-CN"/>
        </w:rPr>
        <w:t>5-1~5-4</w:t>
      </w:r>
      <w:r w:rsidRPr="00E068D4">
        <w:rPr>
          <w:rFonts w:ascii="仿宋" w:eastAsia="仿宋" w:hAnsi="仿宋" w:cs="仿宋" w:hint="eastAsia"/>
          <w:color w:val="000000" w:themeColor="text1"/>
          <w:sz w:val="28"/>
          <w:szCs w:val="28"/>
          <w:lang w:eastAsia="zh-CN"/>
        </w:rPr>
        <w:t>。</w:t>
      </w:r>
    </w:p>
    <w:p w14:paraId="6D1A66C5" w14:textId="339B0442" w:rsidR="00E453C1" w:rsidRPr="00E068D4" w:rsidRDefault="00530F37" w:rsidP="00E068D4">
      <w:pPr>
        <w:snapToGrid w:val="0"/>
        <w:spacing w:line="360" w:lineRule="auto"/>
        <w:jc w:val="center"/>
        <w:outlineLvl w:val="0"/>
        <w:rPr>
          <w:rFonts w:ascii="仿宋" w:eastAsia="仿宋" w:hAnsi="仿宋" w:cs="仿宋"/>
          <w:color w:val="000000" w:themeColor="text1"/>
          <w:sz w:val="28"/>
          <w:szCs w:val="28"/>
          <w:lang w:eastAsia="zh-CN"/>
        </w:rPr>
      </w:pPr>
      <w:r w:rsidRPr="00E068D4">
        <w:rPr>
          <w:rFonts w:ascii="仿宋" w:eastAsia="仿宋" w:hAnsi="仿宋" w:cs="仿宋" w:hint="eastAsia"/>
          <w:color w:val="000000" w:themeColor="text1"/>
          <w:sz w:val="28"/>
          <w:szCs w:val="28"/>
          <w:lang w:eastAsia="zh-CN"/>
        </w:rPr>
        <w:t>汽车风窗玻璃清洗液（车用玻璃水）产品</w:t>
      </w:r>
    </w:p>
    <w:p w14:paraId="28E58BE7" w14:textId="4C7BF149" w:rsidR="00E453C1" w:rsidRPr="00E068D4" w:rsidRDefault="00000000" w:rsidP="00E068D4">
      <w:pPr>
        <w:snapToGrid w:val="0"/>
        <w:spacing w:line="360" w:lineRule="auto"/>
        <w:jc w:val="center"/>
        <w:rPr>
          <w:rFonts w:ascii="仿宋" w:eastAsia="仿宋" w:hAnsi="仿宋" w:cs="仿宋"/>
          <w:color w:val="000000" w:themeColor="text1"/>
          <w:sz w:val="28"/>
          <w:szCs w:val="28"/>
        </w:rPr>
      </w:pPr>
      <w:proofErr w:type="gramStart"/>
      <w:r w:rsidRPr="00E068D4">
        <w:rPr>
          <w:rFonts w:ascii="仿宋" w:eastAsia="仿宋" w:hAnsi="仿宋" w:cs="仿宋" w:hint="eastAsia"/>
          <w:color w:val="000000" w:themeColor="text1"/>
          <w:sz w:val="28"/>
          <w:szCs w:val="28"/>
        </w:rPr>
        <w:t>表</w:t>
      </w:r>
      <w:proofErr w:type="gramEnd"/>
      <w:r w:rsidR="006F32B7" w:rsidRPr="00E068D4">
        <w:rPr>
          <w:rFonts w:ascii="仿宋" w:eastAsia="仿宋" w:hAnsi="仿宋" w:cs="仿宋" w:hint="eastAsia"/>
          <w:color w:val="000000" w:themeColor="text1"/>
          <w:sz w:val="28"/>
          <w:szCs w:val="28"/>
          <w:lang w:eastAsia="zh-CN"/>
        </w:rPr>
        <w:t>5-1</w:t>
      </w:r>
      <w:r w:rsidRPr="00E068D4">
        <w:rPr>
          <w:rFonts w:ascii="仿宋" w:eastAsia="仿宋" w:hAnsi="仿宋" w:cs="仿宋" w:hint="eastAsia"/>
          <w:color w:val="000000" w:themeColor="text1"/>
          <w:sz w:val="28"/>
          <w:szCs w:val="28"/>
        </w:rPr>
        <w:t xml:space="preserve"> </w:t>
      </w:r>
      <w:proofErr w:type="spellStart"/>
      <w:r w:rsidRPr="00E068D4">
        <w:rPr>
          <w:rFonts w:ascii="仿宋" w:eastAsia="仿宋" w:hAnsi="仿宋" w:cs="仿宋" w:hint="eastAsia"/>
          <w:color w:val="000000" w:themeColor="text1"/>
          <w:sz w:val="28"/>
          <w:szCs w:val="28"/>
        </w:rPr>
        <w:t>水基型清洗剂产品检验项目</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413"/>
        <w:gridCol w:w="2470"/>
        <w:gridCol w:w="2333"/>
      </w:tblGrid>
      <w:tr w:rsidR="00E453C1" w:rsidRPr="00E068D4" w14:paraId="22A0ABF3" w14:textId="77777777" w:rsidTr="00E068D4">
        <w:trPr>
          <w:trHeight w:val="397"/>
        </w:trPr>
        <w:tc>
          <w:tcPr>
            <w:tcW w:w="467" w:type="pct"/>
            <w:vAlign w:val="center"/>
          </w:tcPr>
          <w:p w14:paraId="0934EBF9"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序号</w:t>
            </w:r>
            <w:proofErr w:type="spellEnd"/>
            <w:proofErr w:type="gramEnd"/>
          </w:p>
        </w:tc>
        <w:tc>
          <w:tcPr>
            <w:tcW w:w="1883" w:type="pct"/>
            <w:vAlign w:val="center"/>
          </w:tcPr>
          <w:p w14:paraId="4E4D54C5"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检验项目</w:t>
            </w:r>
            <w:proofErr w:type="spellEnd"/>
            <w:proofErr w:type="gramEnd"/>
          </w:p>
        </w:tc>
        <w:tc>
          <w:tcPr>
            <w:tcW w:w="1363" w:type="pct"/>
            <w:vAlign w:val="center"/>
          </w:tcPr>
          <w:p w14:paraId="07B9F4F1"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检验方法</w:t>
            </w:r>
            <w:proofErr w:type="spellEnd"/>
            <w:proofErr w:type="gramEnd"/>
          </w:p>
        </w:tc>
        <w:tc>
          <w:tcPr>
            <w:tcW w:w="1287" w:type="pct"/>
            <w:vAlign w:val="center"/>
          </w:tcPr>
          <w:p w14:paraId="03F68032"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强制性质量要求</w:t>
            </w:r>
            <w:proofErr w:type="spellEnd"/>
            <w:proofErr w:type="gramEnd"/>
          </w:p>
        </w:tc>
      </w:tr>
      <w:tr w:rsidR="00E453C1" w:rsidRPr="00E068D4" w14:paraId="51B0FCF1" w14:textId="77777777" w:rsidTr="00E068D4">
        <w:trPr>
          <w:trHeight w:val="397"/>
        </w:trPr>
        <w:tc>
          <w:tcPr>
            <w:tcW w:w="467" w:type="pct"/>
            <w:vAlign w:val="center"/>
          </w:tcPr>
          <w:p w14:paraId="08F13C15"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1</w:t>
            </w:r>
          </w:p>
        </w:tc>
        <w:tc>
          <w:tcPr>
            <w:tcW w:w="1883" w:type="pct"/>
            <w:vAlign w:val="center"/>
          </w:tcPr>
          <w:p w14:paraId="299AAAF3"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VOC</w:t>
            </w:r>
            <w:proofErr w:type="spellStart"/>
            <w:r w:rsidRPr="00E068D4">
              <w:rPr>
                <w:rFonts w:ascii="仿宋" w:eastAsia="仿宋" w:hAnsi="仿宋" w:cs="仿宋" w:hint="eastAsia"/>
                <w:color w:val="000000" w:themeColor="text1"/>
                <w:sz w:val="28"/>
                <w:szCs w:val="28"/>
              </w:rPr>
              <w:t>含量</w:t>
            </w:r>
            <w:proofErr w:type="spellEnd"/>
          </w:p>
        </w:tc>
        <w:tc>
          <w:tcPr>
            <w:tcW w:w="1363" w:type="pct"/>
            <w:vAlign w:val="center"/>
          </w:tcPr>
          <w:p w14:paraId="2D9D0465"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38508-2020/6.3.3</w:t>
            </w:r>
          </w:p>
        </w:tc>
        <w:tc>
          <w:tcPr>
            <w:tcW w:w="1287" w:type="pct"/>
            <w:vAlign w:val="center"/>
          </w:tcPr>
          <w:p w14:paraId="7BBE618B"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388E1560" w14:textId="77777777" w:rsidTr="00E068D4">
        <w:trPr>
          <w:trHeight w:val="397"/>
        </w:trPr>
        <w:tc>
          <w:tcPr>
            <w:tcW w:w="467" w:type="pct"/>
            <w:vAlign w:val="center"/>
          </w:tcPr>
          <w:p w14:paraId="0DE495AD"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2</w:t>
            </w:r>
          </w:p>
        </w:tc>
        <w:tc>
          <w:tcPr>
            <w:tcW w:w="1883" w:type="pct"/>
            <w:vAlign w:val="center"/>
          </w:tcPr>
          <w:p w14:paraId="154EC573"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二氯甲烷</w:t>
            </w:r>
            <w:proofErr w:type="gramEnd"/>
            <w:r w:rsidRPr="00E068D4">
              <w:rPr>
                <w:rFonts w:ascii="仿宋" w:eastAsia="仿宋" w:hAnsi="仿宋" w:cs="仿宋" w:hint="eastAsia"/>
                <w:color w:val="000000" w:themeColor="text1"/>
                <w:sz w:val="28"/>
                <w:szCs w:val="28"/>
              </w:rPr>
              <w:t>、三氯甲烷、三氯乙烯、四氯乙烯总和</w:t>
            </w:r>
            <w:proofErr w:type="spellEnd"/>
          </w:p>
        </w:tc>
        <w:tc>
          <w:tcPr>
            <w:tcW w:w="1363" w:type="pct"/>
            <w:vAlign w:val="center"/>
          </w:tcPr>
          <w:p w14:paraId="09F977B7"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38508-2020/6.3.6</w:t>
            </w:r>
          </w:p>
        </w:tc>
        <w:tc>
          <w:tcPr>
            <w:tcW w:w="1287" w:type="pct"/>
            <w:vAlign w:val="center"/>
          </w:tcPr>
          <w:p w14:paraId="42725E07"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4680C081" w14:textId="77777777" w:rsidTr="00E068D4">
        <w:trPr>
          <w:trHeight w:val="397"/>
        </w:trPr>
        <w:tc>
          <w:tcPr>
            <w:tcW w:w="467" w:type="pct"/>
            <w:vAlign w:val="center"/>
          </w:tcPr>
          <w:p w14:paraId="3DD6CDC1"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3</w:t>
            </w:r>
          </w:p>
        </w:tc>
        <w:tc>
          <w:tcPr>
            <w:tcW w:w="1883" w:type="pct"/>
            <w:vAlign w:val="center"/>
          </w:tcPr>
          <w:p w14:paraId="74A042B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甲醛</w:t>
            </w:r>
            <w:proofErr w:type="spellEnd"/>
            <w:proofErr w:type="gramEnd"/>
          </w:p>
        </w:tc>
        <w:tc>
          <w:tcPr>
            <w:tcW w:w="1363" w:type="pct"/>
            <w:vAlign w:val="center"/>
          </w:tcPr>
          <w:p w14:paraId="432BA1D9"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38508-2020/6.3.4</w:t>
            </w:r>
          </w:p>
        </w:tc>
        <w:tc>
          <w:tcPr>
            <w:tcW w:w="1287" w:type="pct"/>
            <w:vAlign w:val="center"/>
          </w:tcPr>
          <w:p w14:paraId="7BECCCFB"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3A2ACC82" w14:textId="77777777" w:rsidTr="00E068D4">
        <w:trPr>
          <w:trHeight w:val="397"/>
        </w:trPr>
        <w:tc>
          <w:tcPr>
            <w:tcW w:w="467" w:type="pct"/>
            <w:vAlign w:val="center"/>
          </w:tcPr>
          <w:p w14:paraId="5465F080"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4</w:t>
            </w:r>
          </w:p>
        </w:tc>
        <w:tc>
          <w:tcPr>
            <w:tcW w:w="1883" w:type="pct"/>
            <w:vAlign w:val="center"/>
          </w:tcPr>
          <w:p w14:paraId="65C83DF5"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苯</w:t>
            </w:r>
            <w:proofErr w:type="gramEnd"/>
            <w:r w:rsidRPr="00E068D4">
              <w:rPr>
                <w:rFonts w:ascii="仿宋" w:eastAsia="仿宋" w:hAnsi="仿宋" w:cs="仿宋" w:hint="eastAsia"/>
                <w:color w:val="000000" w:themeColor="text1"/>
                <w:sz w:val="28"/>
                <w:szCs w:val="28"/>
              </w:rPr>
              <w:t>、甲苯、乙苯和二甲苯总和</w:t>
            </w:r>
            <w:proofErr w:type="spellEnd"/>
          </w:p>
        </w:tc>
        <w:tc>
          <w:tcPr>
            <w:tcW w:w="1363" w:type="pct"/>
            <w:vAlign w:val="center"/>
          </w:tcPr>
          <w:p w14:paraId="4DFDC994"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38508-2020/6.3.5</w:t>
            </w:r>
          </w:p>
        </w:tc>
        <w:tc>
          <w:tcPr>
            <w:tcW w:w="1287" w:type="pct"/>
            <w:vAlign w:val="center"/>
          </w:tcPr>
          <w:p w14:paraId="1C2B09FC"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bl>
    <w:p w14:paraId="16F46767" w14:textId="77777777" w:rsidR="00E453C1" w:rsidRPr="00E068D4" w:rsidRDefault="00E453C1" w:rsidP="00E068D4">
      <w:pPr>
        <w:snapToGrid w:val="0"/>
        <w:spacing w:line="360" w:lineRule="auto"/>
        <w:rPr>
          <w:rFonts w:ascii="仿宋" w:eastAsia="仿宋" w:hAnsi="仿宋" w:cs="仿宋"/>
          <w:b/>
          <w:color w:val="000000" w:themeColor="text1"/>
          <w:sz w:val="28"/>
          <w:szCs w:val="28"/>
          <w:lang w:eastAsia="zh-CN"/>
        </w:rPr>
      </w:pPr>
    </w:p>
    <w:p w14:paraId="392F9B88" w14:textId="25E23504" w:rsidR="00E453C1" w:rsidRPr="00E068D4" w:rsidRDefault="00000000" w:rsidP="00E068D4">
      <w:pPr>
        <w:snapToGrid w:val="0"/>
        <w:spacing w:line="360" w:lineRule="auto"/>
        <w:jc w:val="center"/>
        <w:rPr>
          <w:rFonts w:ascii="仿宋" w:eastAsia="仿宋" w:hAnsi="仿宋" w:cs="仿宋"/>
          <w:color w:val="000000" w:themeColor="text1"/>
          <w:sz w:val="28"/>
          <w:szCs w:val="28"/>
        </w:rPr>
      </w:pPr>
      <w:proofErr w:type="gramStart"/>
      <w:r w:rsidRPr="00E068D4">
        <w:rPr>
          <w:rFonts w:ascii="仿宋" w:eastAsia="仿宋" w:hAnsi="仿宋" w:cs="仿宋" w:hint="eastAsia"/>
          <w:color w:val="000000" w:themeColor="text1"/>
          <w:sz w:val="28"/>
          <w:szCs w:val="28"/>
        </w:rPr>
        <w:t>表</w:t>
      </w:r>
      <w:proofErr w:type="gramEnd"/>
      <w:r w:rsidR="006F32B7" w:rsidRPr="00E068D4">
        <w:rPr>
          <w:rFonts w:ascii="仿宋" w:eastAsia="仿宋" w:hAnsi="仿宋" w:cs="仿宋" w:hint="eastAsia"/>
          <w:color w:val="000000" w:themeColor="text1"/>
          <w:sz w:val="28"/>
          <w:szCs w:val="28"/>
          <w:lang w:eastAsia="zh-CN"/>
        </w:rPr>
        <w:t>5-2</w:t>
      </w:r>
      <w:r w:rsidRPr="00E068D4">
        <w:rPr>
          <w:rFonts w:ascii="仿宋" w:eastAsia="仿宋" w:hAnsi="仿宋" w:cs="仿宋" w:hint="eastAsia"/>
          <w:color w:val="000000" w:themeColor="text1"/>
          <w:sz w:val="28"/>
          <w:szCs w:val="28"/>
        </w:rPr>
        <w:t xml:space="preserve"> </w:t>
      </w:r>
      <w:proofErr w:type="spellStart"/>
      <w:r w:rsidRPr="00E068D4">
        <w:rPr>
          <w:rFonts w:ascii="仿宋" w:eastAsia="仿宋" w:hAnsi="仿宋" w:cs="仿宋" w:hint="eastAsia"/>
          <w:color w:val="000000" w:themeColor="text1"/>
          <w:sz w:val="28"/>
          <w:szCs w:val="28"/>
        </w:rPr>
        <w:t>半水基型清洗剂产品检验项目</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413"/>
        <w:gridCol w:w="2470"/>
        <w:gridCol w:w="2333"/>
      </w:tblGrid>
      <w:tr w:rsidR="00E453C1" w:rsidRPr="00E068D4" w14:paraId="383678DF" w14:textId="77777777" w:rsidTr="00E068D4">
        <w:trPr>
          <w:trHeight w:val="397"/>
        </w:trPr>
        <w:tc>
          <w:tcPr>
            <w:tcW w:w="467" w:type="pct"/>
            <w:vAlign w:val="center"/>
          </w:tcPr>
          <w:p w14:paraId="726E8453"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序号</w:t>
            </w:r>
            <w:proofErr w:type="spellEnd"/>
            <w:proofErr w:type="gramEnd"/>
          </w:p>
        </w:tc>
        <w:tc>
          <w:tcPr>
            <w:tcW w:w="1883" w:type="pct"/>
            <w:vAlign w:val="center"/>
          </w:tcPr>
          <w:p w14:paraId="14D74EC7"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检验项目</w:t>
            </w:r>
            <w:proofErr w:type="spellEnd"/>
            <w:proofErr w:type="gramEnd"/>
          </w:p>
        </w:tc>
        <w:tc>
          <w:tcPr>
            <w:tcW w:w="1363" w:type="pct"/>
            <w:vAlign w:val="center"/>
          </w:tcPr>
          <w:p w14:paraId="22F5EE0E"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检验方法</w:t>
            </w:r>
            <w:proofErr w:type="spellEnd"/>
            <w:proofErr w:type="gramEnd"/>
          </w:p>
        </w:tc>
        <w:tc>
          <w:tcPr>
            <w:tcW w:w="1287" w:type="pct"/>
            <w:vAlign w:val="center"/>
          </w:tcPr>
          <w:p w14:paraId="4FBA46AF"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强制性质量要求</w:t>
            </w:r>
            <w:proofErr w:type="spellEnd"/>
            <w:proofErr w:type="gramEnd"/>
          </w:p>
        </w:tc>
      </w:tr>
      <w:tr w:rsidR="00E453C1" w:rsidRPr="00E068D4" w14:paraId="115DD0CE" w14:textId="77777777" w:rsidTr="00E068D4">
        <w:trPr>
          <w:trHeight w:val="397"/>
        </w:trPr>
        <w:tc>
          <w:tcPr>
            <w:tcW w:w="467" w:type="pct"/>
            <w:vAlign w:val="center"/>
          </w:tcPr>
          <w:p w14:paraId="1CC7DFED"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1</w:t>
            </w:r>
          </w:p>
        </w:tc>
        <w:tc>
          <w:tcPr>
            <w:tcW w:w="1883" w:type="pct"/>
            <w:vAlign w:val="center"/>
          </w:tcPr>
          <w:p w14:paraId="3AE64391"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VOC</w:t>
            </w:r>
            <w:proofErr w:type="spellStart"/>
            <w:r w:rsidRPr="00E068D4">
              <w:rPr>
                <w:rFonts w:ascii="仿宋" w:eastAsia="仿宋" w:hAnsi="仿宋" w:cs="仿宋" w:hint="eastAsia"/>
                <w:color w:val="000000" w:themeColor="text1"/>
                <w:sz w:val="28"/>
                <w:szCs w:val="28"/>
              </w:rPr>
              <w:t>含量</w:t>
            </w:r>
            <w:proofErr w:type="spellEnd"/>
          </w:p>
        </w:tc>
        <w:tc>
          <w:tcPr>
            <w:tcW w:w="1363" w:type="pct"/>
            <w:vAlign w:val="center"/>
          </w:tcPr>
          <w:p w14:paraId="2EBADB8E"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38508-2020/6.3.3</w:t>
            </w:r>
          </w:p>
        </w:tc>
        <w:tc>
          <w:tcPr>
            <w:tcW w:w="1287" w:type="pct"/>
            <w:vAlign w:val="center"/>
          </w:tcPr>
          <w:p w14:paraId="5185B42C"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4FE85A9D" w14:textId="77777777" w:rsidTr="00E068D4">
        <w:trPr>
          <w:trHeight w:val="397"/>
        </w:trPr>
        <w:tc>
          <w:tcPr>
            <w:tcW w:w="467" w:type="pct"/>
            <w:vAlign w:val="center"/>
          </w:tcPr>
          <w:p w14:paraId="572039FD"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2</w:t>
            </w:r>
          </w:p>
        </w:tc>
        <w:tc>
          <w:tcPr>
            <w:tcW w:w="1883" w:type="pct"/>
            <w:vAlign w:val="center"/>
          </w:tcPr>
          <w:p w14:paraId="0A5D7FDF"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二氯甲烷</w:t>
            </w:r>
            <w:proofErr w:type="gramEnd"/>
            <w:r w:rsidRPr="00E068D4">
              <w:rPr>
                <w:rFonts w:ascii="仿宋" w:eastAsia="仿宋" w:hAnsi="仿宋" w:cs="仿宋" w:hint="eastAsia"/>
                <w:color w:val="000000" w:themeColor="text1"/>
                <w:sz w:val="28"/>
                <w:szCs w:val="28"/>
              </w:rPr>
              <w:t>、三氯甲烷、三氯乙烯、四氯乙烯总和</w:t>
            </w:r>
            <w:proofErr w:type="spellEnd"/>
          </w:p>
        </w:tc>
        <w:tc>
          <w:tcPr>
            <w:tcW w:w="1363" w:type="pct"/>
            <w:vAlign w:val="center"/>
          </w:tcPr>
          <w:p w14:paraId="3FFF4323"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38508-2020/6.3.6</w:t>
            </w:r>
          </w:p>
        </w:tc>
        <w:tc>
          <w:tcPr>
            <w:tcW w:w="1287" w:type="pct"/>
            <w:vAlign w:val="center"/>
          </w:tcPr>
          <w:p w14:paraId="3EBF673D"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15EEFBF9" w14:textId="77777777" w:rsidTr="00E068D4">
        <w:trPr>
          <w:trHeight w:val="397"/>
        </w:trPr>
        <w:tc>
          <w:tcPr>
            <w:tcW w:w="467" w:type="pct"/>
            <w:vAlign w:val="center"/>
          </w:tcPr>
          <w:p w14:paraId="1FE90F81"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3</w:t>
            </w:r>
          </w:p>
        </w:tc>
        <w:tc>
          <w:tcPr>
            <w:tcW w:w="1883" w:type="pct"/>
            <w:vAlign w:val="center"/>
          </w:tcPr>
          <w:p w14:paraId="4B0492DE"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甲醛</w:t>
            </w:r>
            <w:proofErr w:type="spellEnd"/>
            <w:proofErr w:type="gramEnd"/>
          </w:p>
        </w:tc>
        <w:tc>
          <w:tcPr>
            <w:tcW w:w="1363" w:type="pct"/>
            <w:vAlign w:val="center"/>
          </w:tcPr>
          <w:p w14:paraId="098321AC"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38508-2020/6.3.4</w:t>
            </w:r>
          </w:p>
        </w:tc>
        <w:tc>
          <w:tcPr>
            <w:tcW w:w="1287" w:type="pct"/>
            <w:vAlign w:val="center"/>
          </w:tcPr>
          <w:p w14:paraId="06AF80DB"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301E9AA9" w14:textId="77777777" w:rsidTr="00E068D4">
        <w:trPr>
          <w:trHeight w:val="397"/>
        </w:trPr>
        <w:tc>
          <w:tcPr>
            <w:tcW w:w="467" w:type="pct"/>
            <w:vAlign w:val="center"/>
          </w:tcPr>
          <w:p w14:paraId="0C452B98"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lastRenderedPageBreak/>
              <w:t>4</w:t>
            </w:r>
          </w:p>
        </w:tc>
        <w:tc>
          <w:tcPr>
            <w:tcW w:w="1883" w:type="pct"/>
            <w:vAlign w:val="center"/>
          </w:tcPr>
          <w:p w14:paraId="54A6192B"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苯</w:t>
            </w:r>
            <w:proofErr w:type="gramEnd"/>
            <w:r w:rsidRPr="00E068D4">
              <w:rPr>
                <w:rFonts w:ascii="仿宋" w:eastAsia="仿宋" w:hAnsi="仿宋" w:cs="仿宋" w:hint="eastAsia"/>
                <w:color w:val="000000" w:themeColor="text1"/>
                <w:sz w:val="28"/>
                <w:szCs w:val="28"/>
              </w:rPr>
              <w:t>、甲苯、乙苯和二甲苯总和</w:t>
            </w:r>
            <w:proofErr w:type="spellEnd"/>
          </w:p>
        </w:tc>
        <w:tc>
          <w:tcPr>
            <w:tcW w:w="1363" w:type="pct"/>
            <w:vAlign w:val="center"/>
          </w:tcPr>
          <w:p w14:paraId="0320743F"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38508-2020/6.3.5</w:t>
            </w:r>
          </w:p>
        </w:tc>
        <w:tc>
          <w:tcPr>
            <w:tcW w:w="1287" w:type="pct"/>
            <w:vAlign w:val="center"/>
          </w:tcPr>
          <w:p w14:paraId="0F183E66"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bl>
    <w:p w14:paraId="21201A71" w14:textId="77777777" w:rsidR="00E453C1" w:rsidRPr="00E068D4" w:rsidRDefault="00E453C1" w:rsidP="00E068D4">
      <w:pPr>
        <w:snapToGrid w:val="0"/>
        <w:spacing w:line="360" w:lineRule="auto"/>
        <w:rPr>
          <w:rFonts w:ascii="仿宋" w:eastAsia="仿宋" w:hAnsi="仿宋" w:cs="仿宋"/>
          <w:b/>
          <w:color w:val="000000" w:themeColor="text1"/>
          <w:sz w:val="28"/>
          <w:szCs w:val="28"/>
        </w:rPr>
      </w:pPr>
    </w:p>
    <w:p w14:paraId="67A31ABE" w14:textId="6A61C8CE" w:rsidR="00E453C1" w:rsidRPr="00E068D4" w:rsidRDefault="00000000" w:rsidP="00E068D4">
      <w:pPr>
        <w:snapToGrid w:val="0"/>
        <w:spacing w:line="360" w:lineRule="auto"/>
        <w:jc w:val="center"/>
        <w:rPr>
          <w:rFonts w:ascii="仿宋" w:eastAsia="仿宋" w:hAnsi="仿宋" w:cs="仿宋"/>
          <w:color w:val="000000" w:themeColor="text1"/>
          <w:sz w:val="28"/>
          <w:szCs w:val="28"/>
        </w:rPr>
      </w:pPr>
      <w:proofErr w:type="gramStart"/>
      <w:r w:rsidRPr="00E068D4">
        <w:rPr>
          <w:rFonts w:ascii="仿宋" w:eastAsia="仿宋" w:hAnsi="仿宋" w:cs="仿宋" w:hint="eastAsia"/>
          <w:color w:val="000000" w:themeColor="text1"/>
          <w:sz w:val="28"/>
          <w:szCs w:val="28"/>
        </w:rPr>
        <w:t>表</w:t>
      </w:r>
      <w:proofErr w:type="gramEnd"/>
      <w:r w:rsidR="006F32B7" w:rsidRPr="00E068D4">
        <w:rPr>
          <w:rFonts w:ascii="仿宋" w:eastAsia="仿宋" w:hAnsi="仿宋" w:cs="仿宋" w:hint="eastAsia"/>
          <w:color w:val="000000" w:themeColor="text1"/>
          <w:sz w:val="28"/>
          <w:szCs w:val="28"/>
          <w:lang w:eastAsia="zh-CN"/>
        </w:rPr>
        <w:t>5-3</w:t>
      </w:r>
      <w:r w:rsidRPr="00E068D4">
        <w:rPr>
          <w:rFonts w:ascii="仿宋" w:eastAsia="仿宋" w:hAnsi="仿宋" w:cs="仿宋" w:hint="eastAsia"/>
          <w:color w:val="000000" w:themeColor="text1"/>
          <w:sz w:val="28"/>
          <w:szCs w:val="28"/>
        </w:rPr>
        <w:t>低VOC</w:t>
      </w:r>
      <w:proofErr w:type="spellStart"/>
      <w:r w:rsidRPr="00E068D4">
        <w:rPr>
          <w:rFonts w:ascii="仿宋" w:eastAsia="仿宋" w:hAnsi="仿宋" w:cs="仿宋" w:hint="eastAsia"/>
          <w:color w:val="000000" w:themeColor="text1"/>
          <w:sz w:val="28"/>
          <w:szCs w:val="28"/>
        </w:rPr>
        <w:t>含量半水基型清洗剂产品检验项目</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413"/>
        <w:gridCol w:w="2470"/>
        <w:gridCol w:w="2333"/>
      </w:tblGrid>
      <w:tr w:rsidR="00E453C1" w:rsidRPr="00E068D4" w14:paraId="4652CB38" w14:textId="77777777" w:rsidTr="00E068D4">
        <w:trPr>
          <w:trHeight w:val="397"/>
        </w:trPr>
        <w:tc>
          <w:tcPr>
            <w:tcW w:w="467" w:type="pct"/>
            <w:vAlign w:val="center"/>
          </w:tcPr>
          <w:p w14:paraId="7745E5FA"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序号</w:t>
            </w:r>
            <w:proofErr w:type="spellEnd"/>
            <w:proofErr w:type="gramEnd"/>
          </w:p>
        </w:tc>
        <w:tc>
          <w:tcPr>
            <w:tcW w:w="1883" w:type="pct"/>
            <w:vAlign w:val="center"/>
          </w:tcPr>
          <w:p w14:paraId="4F94AACB"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检验项目</w:t>
            </w:r>
            <w:proofErr w:type="spellEnd"/>
            <w:proofErr w:type="gramEnd"/>
          </w:p>
        </w:tc>
        <w:tc>
          <w:tcPr>
            <w:tcW w:w="1363" w:type="pct"/>
            <w:vAlign w:val="center"/>
          </w:tcPr>
          <w:p w14:paraId="15691B12"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检验方法</w:t>
            </w:r>
            <w:proofErr w:type="spellEnd"/>
            <w:proofErr w:type="gramEnd"/>
          </w:p>
        </w:tc>
        <w:tc>
          <w:tcPr>
            <w:tcW w:w="1287" w:type="pct"/>
            <w:vAlign w:val="center"/>
          </w:tcPr>
          <w:p w14:paraId="7C403589"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强制性质量要求</w:t>
            </w:r>
            <w:proofErr w:type="spellEnd"/>
            <w:proofErr w:type="gramEnd"/>
          </w:p>
        </w:tc>
      </w:tr>
      <w:tr w:rsidR="00E453C1" w:rsidRPr="00E068D4" w14:paraId="18718E17" w14:textId="77777777" w:rsidTr="00E068D4">
        <w:trPr>
          <w:trHeight w:val="397"/>
        </w:trPr>
        <w:tc>
          <w:tcPr>
            <w:tcW w:w="467" w:type="pct"/>
            <w:vAlign w:val="center"/>
          </w:tcPr>
          <w:p w14:paraId="714B065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1</w:t>
            </w:r>
          </w:p>
        </w:tc>
        <w:tc>
          <w:tcPr>
            <w:tcW w:w="1883" w:type="pct"/>
            <w:vAlign w:val="center"/>
          </w:tcPr>
          <w:p w14:paraId="663E75F7"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VOC</w:t>
            </w:r>
            <w:proofErr w:type="spellStart"/>
            <w:r w:rsidRPr="00E068D4">
              <w:rPr>
                <w:rFonts w:ascii="仿宋" w:eastAsia="仿宋" w:hAnsi="仿宋" w:cs="仿宋" w:hint="eastAsia"/>
                <w:color w:val="000000" w:themeColor="text1"/>
                <w:sz w:val="28"/>
                <w:szCs w:val="28"/>
              </w:rPr>
              <w:t>含量</w:t>
            </w:r>
            <w:proofErr w:type="spellEnd"/>
          </w:p>
        </w:tc>
        <w:tc>
          <w:tcPr>
            <w:tcW w:w="1363" w:type="pct"/>
            <w:vAlign w:val="center"/>
          </w:tcPr>
          <w:p w14:paraId="05408071"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38508-2020/6.3.3</w:t>
            </w:r>
          </w:p>
        </w:tc>
        <w:tc>
          <w:tcPr>
            <w:tcW w:w="1287" w:type="pct"/>
            <w:vAlign w:val="center"/>
          </w:tcPr>
          <w:p w14:paraId="168C1E4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w:t>
            </w:r>
            <w:r w:rsidRPr="00E068D4">
              <w:rPr>
                <w:rFonts w:ascii="仿宋" w:eastAsia="仿宋" w:hAnsi="仿宋" w:cs="仿宋" w:hint="eastAsia"/>
                <w:color w:val="000000" w:themeColor="text1"/>
                <w:sz w:val="28"/>
                <w:szCs w:val="28"/>
                <w:lang w:eastAsia="zh-CN"/>
              </w:rPr>
              <w:t>2</w:t>
            </w:r>
          </w:p>
        </w:tc>
      </w:tr>
      <w:tr w:rsidR="00E453C1" w:rsidRPr="00E068D4" w14:paraId="58144EA0" w14:textId="77777777" w:rsidTr="00E068D4">
        <w:trPr>
          <w:trHeight w:val="397"/>
        </w:trPr>
        <w:tc>
          <w:tcPr>
            <w:tcW w:w="467" w:type="pct"/>
            <w:vAlign w:val="center"/>
          </w:tcPr>
          <w:p w14:paraId="5764C01A"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2</w:t>
            </w:r>
          </w:p>
        </w:tc>
        <w:tc>
          <w:tcPr>
            <w:tcW w:w="1883" w:type="pct"/>
            <w:vAlign w:val="center"/>
          </w:tcPr>
          <w:p w14:paraId="4F2A84AE"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二氯甲烷</w:t>
            </w:r>
            <w:proofErr w:type="gramEnd"/>
            <w:r w:rsidRPr="00E068D4">
              <w:rPr>
                <w:rFonts w:ascii="仿宋" w:eastAsia="仿宋" w:hAnsi="仿宋" w:cs="仿宋" w:hint="eastAsia"/>
                <w:color w:val="000000" w:themeColor="text1"/>
                <w:sz w:val="28"/>
                <w:szCs w:val="28"/>
              </w:rPr>
              <w:t>、三氯甲烷、三氯乙烯、四氯乙烯总和</w:t>
            </w:r>
            <w:proofErr w:type="spellEnd"/>
          </w:p>
        </w:tc>
        <w:tc>
          <w:tcPr>
            <w:tcW w:w="1363" w:type="pct"/>
            <w:vAlign w:val="center"/>
          </w:tcPr>
          <w:p w14:paraId="2D30DBE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38508-2020/6.3.6</w:t>
            </w:r>
          </w:p>
        </w:tc>
        <w:tc>
          <w:tcPr>
            <w:tcW w:w="1287" w:type="pct"/>
            <w:vAlign w:val="center"/>
          </w:tcPr>
          <w:p w14:paraId="46702A51"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w:t>
            </w:r>
            <w:r w:rsidRPr="00E068D4">
              <w:rPr>
                <w:rFonts w:ascii="仿宋" w:eastAsia="仿宋" w:hAnsi="仿宋" w:cs="仿宋" w:hint="eastAsia"/>
                <w:color w:val="000000" w:themeColor="text1"/>
                <w:sz w:val="28"/>
                <w:szCs w:val="28"/>
                <w:lang w:eastAsia="zh-CN"/>
              </w:rPr>
              <w:t>2</w:t>
            </w:r>
          </w:p>
        </w:tc>
      </w:tr>
      <w:tr w:rsidR="00E453C1" w:rsidRPr="00E068D4" w14:paraId="04AC0AC8" w14:textId="77777777" w:rsidTr="00E068D4">
        <w:trPr>
          <w:trHeight w:val="397"/>
        </w:trPr>
        <w:tc>
          <w:tcPr>
            <w:tcW w:w="467" w:type="pct"/>
            <w:vAlign w:val="center"/>
          </w:tcPr>
          <w:p w14:paraId="1E192ADE"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3</w:t>
            </w:r>
          </w:p>
        </w:tc>
        <w:tc>
          <w:tcPr>
            <w:tcW w:w="1883" w:type="pct"/>
            <w:vAlign w:val="center"/>
          </w:tcPr>
          <w:p w14:paraId="468E38DA"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甲醛</w:t>
            </w:r>
            <w:proofErr w:type="spellEnd"/>
            <w:proofErr w:type="gramEnd"/>
          </w:p>
        </w:tc>
        <w:tc>
          <w:tcPr>
            <w:tcW w:w="1363" w:type="pct"/>
            <w:vAlign w:val="center"/>
          </w:tcPr>
          <w:p w14:paraId="5927D17F"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38508-2020/6.3.4</w:t>
            </w:r>
          </w:p>
        </w:tc>
        <w:tc>
          <w:tcPr>
            <w:tcW w:w="1287" w:type="pct"/>
            <w:vAlign w:val="center"/>
          </w:tcPr>
          <w:p w14:paraId="679CC7DB"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w:t>
            </w:r>
            <w:r w:rsidRPr="00E068D4">
              <w:rPr>
                <w:rFonts w:ascii="仿宋" w:eastAsia="仿宋" w:hAnsi="仿宋" w:cs="仿宋" w:hint="eastAsia"/>
                <w:color w:val="000000" w:themeColor="text1"/>
                <w:sz w:val="28"/>
                <w:szCs w:val="28"/>
                <w:lang w:eastAsia="zh-CN"/>
              </w:rPr>
              <w:t>2</w:t>
            </w:r>
          </w:p>
        </w:tc>
      </w:tr>
      <w:tr w:rsidR="00E453C1" w:rsidRPr="00E068D4" w14:paraId="457D0FFC" w14:textId="77777777" w:rsidTr="00E068D4">
        <w:trPr>
          <w:trHeight w:val="397"/>
        </w:trPr>
        <w:tc>
          <w:tcPr>
            <w:tcW w:w="467" w:type="pct"/>
            <w:vAlign w:val="center"/>
          </w:tcPr>
          <w:p w14:paraId="5726558C"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4</w:t>
            </w:r>
          </w:p>
        </w:tc>
        <w:tc>
          <w:tcPr>
            <w:tcW w:w="1883" w:type="pct"/>
            <w:vAlign w:val="center"/>
          </w:tcPr>
          <w:p w14:paraId="74ACD338"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苯</w:t>
            </w:r>
            <w:proofErr w:type="gramEnd"/>
            <w:r w:rsidRPr="00E068D4">
              <w:rPr>
                <w:rFonts w:ascii="仿宋" w:eastAsia="仿宋" w:hAnsi="仿宋" w:cs="仿宋" w:hint="eastAsia"/>
                <w:color w:val="000000" w:themeColor="text1"/>
                <w:sz w:val="28"/>
                <w:szCs w:val="28"/>
              </w:rPr>
              <w:t>、甲苯、乙苯和二甲苯总和</w:t>
            </w:r>
            <w:proofErr w:type="spellEnd"/>
          </w:p>
        </w:tc>
        <w:tc>
          <w:tcPr>
            <w:tcW w:w="1363" w:type="pct"/>
            <w:vAlign w:val="center"/>
          </w:tcPr>
          <w:p w14:paraId="252FF2BF"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38508-2020/6.3.5</w:t>
            </w:r>
          </w:p>
        </w:tc>
        <w:tc>
          <w:tcPr>
            <w:tcW w:w="1287" w:type="pct"/>
            <w:vAlign w:val="center"/>
          </w:tcPr>
          <w:p w14:paraId="3B805657"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w:t>
            </w:r>
            <w:r w:rsidRPr="00E068D4">
              <w:rPr>
                <w:rFonts w:ascii="仿宋" w:eastAsia="仿宋" w:hAnsi="仿宋" w:cs="仿宋" w:hint="eastAsia"/>
                <w:color w:val="000000" w:themeColor="text1"/>
                <w:sz w:val="28"/>
                <w:szCs w:val="28"/>
                <w:lang w:eastAsia="zh-CN"/>
              </w:rPr>
              <w:t>2</w:t>
            </w:r>
          </w:p>
        </w:tc>
      </w:tr>
    </w:tbl>
    <w:p w14:paraId="69DB2237" w14:textId="77777777" w:rsidR="00E453C1" w:rsidRPr="00E068D4" w:rsidRDefault="00E453C1" w:rsidP="00E068D4">
      <w:pPr>
        <w:snapToGrid w:val="0"/>
        <w:spacing w:line="360" w:lineRule="auto"/>
        <w:rPr>
          <w:rFonts w:ascii="仿宋" w:eastAsia="仿宋" w:hAnsi="仿宋" w:cs="仿宋"/>
          <w:b/>
          <w:color w:val="000000" w:themeColor="text1"/>
          <w:sz w:val="28"/>
          <w:szCs w:val="28"/>
        </w:rPr>
      </w:pPr>
    </w:p>
    <w:p w14:paraId="16BC98DC" w14:textId="358758DC" w:rsidR="00E453C1" w:rsidRPr="00E068D4" w:rsidRDefault="00000000" w:rsidP="00E068D4">
      <w:pPr>
        <w:snapToGrid w:val="0"/>
        <w:spacing w:line="360" w:lineRule="auto"/>
        <w:jc w:val="center"/>
        <w:rPr>
          <w:rFonts w:ascii="仿宋" w:eastAsia="仿宋" w:hAnsi="仿宋" w:cs="仿宋"/>
          <w:color w:val="000000" w:themeColor="text1"/>
          <w:sz w:val="28"/>
          <w:szCs w:val="28"/>
        </w:rPr>
      </w:pPr>
      <w:proofErr w:type="gramStart"/>
      <w:r w:rsidRPr="00E068D4">
        <w:rPr>
          <w:rFonts w:ascii="仿宋" w:eastAsia="仿宋" w:hAnsi="仿宋" w:cs="仿宋" w:hint="eastAsia"/>
          <w:color w:val="000000" w:themeColor="text1"/>
          <w:sz w:val="28"/>
          <w:szCs w:val="28"/>
        </w:rPr>
        <w:t>表</w:t>
      </w:r>
      <w:proofErr w:type="gramEnd"/>
      <w:r w:rsidR="006F32B7" w:rsidRPr="00E068D4">
        <w:rPr>
          <w:rFonts w:ascii="仿宋" w:eastAsia="仿宋" w:hAnsi="仿宋" w:cs="仿宋" w:hint="eastAsia"/>
          <w:color w:val="000000" w:themeColor="text1"/>
          <w:sz w:val="28"/>
          <w:szCs w:val="28"/>
          <w:lang w:eastAsia="zh-CN"/>
        </w:rPr>
        <w:t>5-4</w:t>
      </w:r>
      <w:r w:rsidRPr="00E068D4">
        <w:rPr>
          <w:rFonts w:ascii="仿宋" w:eastAsia="仿宋" w:hAnsi="仿宋" w:cs="仿宋" w:hint="eastAsia"/>
          <w:color w:val="000000" w:themeColor="text1"/>
          <w:sz w:val="28"/>
          <w:szCs w:val="28"/>
        </w:rPr>
        <w:t xml:space="preserve"> </w:t>
      </w:r>
      <w:proofErr w:type="spellStart"/>
      <w:r w:rsidRPr="00E068D4">
        <w:rPr>
          <w:rFonts w:ascii="仿宋" w:eastAsia="仿宋" w:hAnsi="仿宋" w:cs="仿宋" w:hint="eastAsia"/>
          <w:color w:val="000000" w:themeColor="text1"/>
          <w:sz w:val="28"/>
          <w:szCs w:val="28"/>
        </w:rPr>
        <w:t>有机溶剂清洗剂产品检验项目</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413"/>
        <w:gridCol w:w="2470"/>
        <w:gridCol w:w="2333"/>
      </w:tblGrid>
      <w:tr w:rsidR="00E453C1" w:rsidRPr="00E068D4" w14:paraId="5441B6AC" w14:textId="77777777" w:rsidTr="00E068D4">
        <w:trPr>
          <w:trHeight w:val="397"/>
        </w:trPr>
        <w:tc>
          <w:tcPr>
            <w:tcW w:w="467" w:type="pct"/>
            <w:vAlign w:val="center"/>
          </w:tcPr>
          <w:p w14:paraId="5C40F395"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序号</w:t>
            </w:r>
            <w:proofErr w:type="spellEnd"/>
            <w:proofErr w:type="gramEnd"/>
          </w:p>
        </w:tc>
        <w:tc>
          <w:tcPr>
            <w:tcW w:w="1883" w:type="pct"/>
            <w:vAlign w:val="center"/>
          </w:tcPr>
          <w:p w14:paraId="42CD75CB"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检验项目</w:t>
            </w:r>
            <w:proofErr w:type="spellEnd"/>
            <w:proofErr w:type="gramEnd"/>
          </w:p>
        </w:tc>
        <w:tc>
          <w:tcPr>
            <w:tcW w:w="1363" w:type="pct"/>
            <w:vAlign w:val="center"/>
          </w:tcPr>
          <w:p w14:paraId="5F2CBE57"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检验方法</w:t>
            </w:r>
            <w:proofErr w:type="spellEnd"/>
            <w:proofErr w:type="gramEnd"/>
          </w:p>
        </w:tc>
        <w:tc>
          <w:tcPr>
            <w:tcW w:w="1287" w:type="pct"/>
            <w:vAlign w:val="center"/>
          </w:tcPr>
          <w:p w14:paraId="528F0864" w14:textId="77777777" w:rsidR="00E453C1" w:rsidRPr="00E068D4" w:rsidRDefault="00000000" w:rsidP="00E068D4">
            <w:pPr>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强制性质量要求</w:t>
            </w:r>
            <w:proofErr w:type="spellEnd"/>
            <w:proofErr w:type="gramEnd"/>
          </w:p>
        </w:tc>
      </w:tr>
      <w:tr w:rsidR="00E453C1" w:rsidRPr="00E068D4" w14:paraId="786EDE0F" w14:textId="77777777" w:rsidTr="00E068D4">
        <w:trPr>
          <w:trHeight w:val="397"/>
        </w:trPr>
        <w:tc>
          <w:tcPr>
            <w:tcW w:w="467" w:type="pct"/>
            <w:vAlign w:val="center"/>
          </w:tcPr>
          <w:p w14:paraId="7809D639"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1</w:t>
            </w:r>
          </w:p>
        </w:tc>
        <w:tc>
          <w:tcPr>
            <w:tcW w:w="1883" w:type="pct"/>
            <w:vAlign w:val="center"/>
          </w:tcPr>
          <w:p w14:paraId="2C6C3E9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VOC</w:t>
            </w:r>
            <w:proofErr w:type="spellStart"/>
            <w:r w:rsidRPr="00E068D4">
              <w:rPr>
                <w:rFonts w:ascii="仿宋" w:eastAsia="仿宋" w:hAnsi="仿宋" w:cs="仿宋" w:hint="eastAsia"/>
                <w:color w:val="000000" w:themeColor="text1"/>
                <w:sz w:val="28"/>
                <w:szCs w:val="28"/>
              </w:rPr>
              <w:t>含量</w:t>
            </w:r>
            <w:proofErr w:type="spellEnd"/>
          </w:p>
        </w:tc>
        <w:tc>
          <w:tcPr>
            <w:tcW w:w="1363" w:type="pct"/>
            <w:vAlign w:val="center"/>
          </w:tcPr>
          <w:p w14:paraId="4FA9363D"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38508-2020/6.3.3</w:t>
            </w:r>
          </w:p>
        </w:tc>
        <w:tc>
          <w:tcPr>
            <w:tcW w:w="1287" w:type="pct"/>
            <w:vAlign w:val="center"/>
          </w:tcPr>
          <w:p w14:paraId="29929BC7"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7B3EA442" w14:textId="77777777" w:rsidTr="00E068D4">
        <w:trPr>
          <w:trHeight w:val="397"/>
        </w:trPr>
        <w:tc>
          <w:tcPr>
            <w:tcW w:w="467" w:type="pct"/>
            <w:vAlign w:val="center"/>
          </w:tcPr>
          <w:p w14:paraId="5049CB34"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2</w:t>
            </w:r>
          </w:p>
        </w:tc>
        <w:tc>
          <w:tcPr>
            <w:tcW w:w="1883" w:type="pct"/>
            <w:vAlign w:val="center"/>
          </w:tcPr>
          <w:p w14:paraId="3A055724"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二氯甲烷</w:t>
            </w:r>
            <w:proofErr w:type="gramEnd"/>
            <w:r w:rsidRPr="00E068D4">
              <w:rPr>
                <w:rFonts w:ascii="仿宋" w:eastAsia="仿宋" w:hAnsi="仿宋" w:cs="仿宋" w:hint="eastAsia"/>
                <w:color w:val="000000" w:themeColor="text1"/>
                <w:sz w:val="28"/>
                <w:szCs w:val="28"/>
              </w:rPr>
              <w:t>、三氯甲烷、三氯乙烯、四氯乙烯总和</w:t>
            </w:r>
            <w:proofErr w:type="spellEnd"/>
          </w:p>
        </w:tc>
        <w:tc>
          <w:tcPr>
            <w:tcW w:w="1363" w:type="pct"/>
            <w:vAlign w:val="center"/>
          </w:tcPr>
          <w:p w14:paraId="79ECE454"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38508-2020/6.3.6</w:t>
            </w:r>
          </w:p>
        </w:tc>
        <w:tc>
          <w:tcPr>
            <w:tcW w:w="1287" w:type="pct"/>
            <w:vAlign w:val="center"/>
          </w:tcPr>
          <w:p w14:paraId="10006C12"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r w:rsidR="00E453C1" w:rsidRPr="00E068D4" w14:paraId="1406B9E7" w14:textId="77777777" w:rsidTr="00E068D4">
        <w:trPr>
          <w:trHeight w:val="397"/>
        </w:trPr>
        <w:tc>
          <w:tcPr>
            <w:tcW w:w="467" w:type="pct"/>
            <w:vAlign w:val="center"/>
          </w:tcPr>
          <w:p w14:paraId="2D30813F"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3</w:t>
            </w:r>
          </w:p>
        </w:tc>
        <w:tc>
          <w:tcPr>
            <w:tcW w:w="1883" w:type="pct"/>
            <w:vAlign w:val="center"/>
          </w:tcPr>
          <w:p w14:paraId="38DB1EBC"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proofErr w:type="spellStart"/>
            <w:proofErr w:type="gramStart"/>
            <w:r w:rsidRPr="00E068D4">
              <w:rPr>
                <w:rFonts w:ascii="仿宋" w:eastAsia="仿宋" w:hAnsi="仿宋" w:cs="仿宋" w:hint="eastAsia"/>
                <w:color w:val="000000" w:themeColor="text1"/>
                <w:sz w:val="28"/>
                <w:szCs w:val="28"/>
              </w:rPr>
              <w:t>苯</w:t>
            </w:r>
            <w:proofErr w:type="gramEnd"/>
            <w:r w:rsidRPr="00E068D4">
              <w:rPr>
                <w:rFonts w:ascii="仿宋" w:eastAsia="仿宋" w:hAnsi="仿宋" w:cs="仿宋" w:hint="eastAsia"/>
                <w:color w:val="000000" w:themeColor="text1"/>
                <w:sz w:val="28"/>
                <w:szCs w:val="28"/>
              </w:rPr>
              <w:t>、甲苯、乙苯和二甲苯总和</w:t>
            </w:r>
            <w:proofErr w:type="spellEnd"/>
          </w:p>
        </w:tc>
        <w:tc>
          <w:tcPr>
            <w:tcW w:w="1363" w:type="pct"/>
            <w:vAlign w:val="center"/>
          </w:tcPr>
          <w:p w14:paraId="4936EBC3"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38508-2020/6.3.5</w:t>
            </w:r>
          </w:p>
        </w:tc>
        <w:tc>
          <w:tcPr>
            <w:tcW w:w="1287" w:type="pct"/>
            <w:vAlign w:val="center"/>
          </w:tcPr>
          <w:p w14:paraId="5AFF6D08" w14:textId="77777777" w:rsidR="00E453C1" w:rsidRPr="00E068D4" w:rsidRDefault="00000000" w:rsidP="00E068D4">
            <w:pPr>
              <w:adjustRightInd w:val="0"/>
              <w:snapToGrid w:val="0"/>
              <w:spacing w:line="360" w:lineRule="auto"/>
              <w:jc w:val="center"/>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rPr>
              <w:t>GB 38508-2020/5.1</w:t>
            </w:r>
          </w:p>
        </w:tc>
      </w:tr>
    </w:tbl>
    <w:p w14:paraId="43D0DFFD" w14:textId="77777777" w:rsidR="006F32B7" w:rsidRPr="00E068D4" w:rsidRDefault="006F32B7" w:rsidP="00E068D4">
      <w:pPr>
        <w:snapToGrid w:val="0"/>
        <w:spacing w:line="360" w:lineRule="auto"/>
        <w:outlineLvl w:val="0"/>
        <w:rPr>
          <w:rFonts w:ascii="仿宋" w:eastAsia="仿宋" w:hAnsi="仿宋" w:cs="仿宋"/>
          <w:b/>
          <w:bCs/>
          <w:color w:val="000000" w:themeColor="text1"/>
          <w:sz w:val="28"/>
          <w:szCs w:val="28"/>
          <w:lang w:eastAsia="zh-CN"/>
        </w:rPr>
      </w:pPr>
    </w:p>
    <w:p w14:paraId="34294EC6" w14:textId="5FC4A0FA" w:rsidR="00E453C1" w:rsidRPr="00E068D4" w:rsidRDefault="00E068D4" w:rsidP="00E068D4">
      <w:pPr>
        <w:snapToGrid w:val="0"/>
        <w:spacing w:line="360" w:lineRule="auto"/>
        <w:outlineLvl w:val="0"/>
        <w:rPr>
          <w:rFonts w:ascii="仿宋" w:eastAsia="仿宋" w:hAnsi="仿宋" w:cs="仿宋"/>
          <w:b/>
          <w:bCs/>
          <w:color w:val="000000" w:themeColor="text1"/>
          <w:sz w:val="28"/>
          <w:szCs w:val="28"/>
        </w:rPr>
      </w:pPr>
      <w:r w:rsidRPr="00E068D4">
        <w:rPr>
          <w:rFonts w:ascii="仿宋" w:eastAsia="仿宋" w:hAnsi="仿宋" w:cs="仿宋" w:hint="eastAsia"/>
          <w:b/>
          <w:bCs/>
          <w:color w:val="000000" w:themeColor="text1"/>
          <w:sz w:val="28"/>
          <w:szCs w:val="28"/>
          <w:lang w:eastAsia="zh-CN"/>
        </w:rPr>
        <w:t>6</w:t>
      </w:r>
      <w:r w:rsidR="00530F37" w:rsidRPr="00E068D4">
        <w:rPr>
          <w:rFonts w:ascii="仿宋" w:eastAsia="仿宋" w:hAnsi="仿宋" w:cs="仿宋" w:hint="eastAsia"/>
          <w:b/>
          <w:bCs/>
          <w:color w:val="000000" w:themeColor="text1"/>
          <w:sz w:val="28"/>
          <w:szCs w:val="28"/>
        </w:rPr>
        <w:t xml:space="preserve">. </w:t>
      </w:r>
      <w:proofErr w:type="spellStart"/>
      <w:r w:rsidR="00530F37" w:rsidRPr="00E068D4">
        <w:rPr>
          <w:rFonts w:ascii="仿宋" w:eastAsia="仿宋" w:hAnsi="仿宋" w:cs="仿宋" w:hint="eastAsia"/>
          <w:b/>
          <w:bCs/>
          <w:color w:val="000000" w:themeColor="text1"/>
          <w:sz w:val="28"/>
          <w:szCs w:val="28"/>
        </w:rPr>
        <w:t>检验结果判定</w:t>
      </w:r>
      <w:proofErr w:type="spellEnd"/>
    </w:p>
    <w:p w14:paraId="2FBFE343" w14:textId="3013D1F7" w:rsidR="00E453C1" w:rsidRPr="00E068D4" w:rsidRDefault="00E068D4" w:rsidP="00E068D4">
      <w:pPr>
        <w:snapToGrid w:val="0"/>
        <w:spacing w:line="360" w:lineRule="auto"/>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.1 </w:t>
      </w:r>
      <w:proofErr w:type="spellStart"/>
      <w:r w:rsidR="00530F37" w:rsidRPr="00E068D4">
        <w:rPr>
          <w:rFonts w:ascii="仿宋" w:eastAsia="仿宋" w:hAnsi="仿宋" w:cs="仿宋" w:hint="eastAsia"/>
          <w:color w:val="000000" w:themeColor="text1"/>
          <w:sz w:val="28"/>
          <w:szCs w:val="28"/>
        </w:rPr>
        <w:t>判定规则</w:t>
      </w:r>
      <w:proofErr w:type="spellEnd"/>
    </w:p>
    <w:p w14:paraId="6F7E594E" w14:textId="2F85FBC5" w:rsidR="00E453C1" w:rsidRPr="00E068D4" w:rsidRDefault="00E068D4" w:rsidP="00E068D4">
      <w:pPr>
        <w:snapToGrid w:val="0"/>
        <w:spacing w:line="360" w:lineRule="auto"/>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.1.1 </w:t>
      </w:r>
      <w:proofErr w:type="spellStart"/>
      <w:r w:rsidR="00530F37" w:rsidRPr="00E068D4">
        <w:rPr>
          <w:rFonts w:ascii="仿宋" w:eastAsia="仿宋" w:hAnsi="仿宋" w:cs="仿宋" w:hint="eastAsia"/>
          <w:color w:val="000000" w:themeColor="text1"/>
          <w:sz w:val="28"/>
          <w:szCs w:val="28"/>
        </w:rPr>
        <w:t>若被抽查产品明示质量状况高于本细则中检验项目对应的质量要求时，按照被抽查产品明示的质量要求判定</w:t>
      </w:r>
      <w:proofErr w:type="spellEnd"/>
      <w:r w:rsidR="00530F37" w:rsidRPr="00E068D4">
        <w:rPr>
          <w:rFonts w:ascii="仿宋" w:eastAsia="仿宋" w:hAnsi="仿宋" w:cs="仿宋" w:hint="eastAsia"/>
          <w:color w:val="000000" w:themeColor="text1"/>
          <w:sz w:val="28"/>
          <w:szCs w:val="28"/>
        </w:rPr>
        <w:t>。</w:t>
      </w:r>
    </w:p>
    <w:p w14:paraId="5D34E89D" w14:textId="3FD4A337" w:rsidR="00E453C1" w:rsidRPr="00E068D4" w:rsidRDefault="00E068D4" w:rsidP="00E068D4">
      <w:pPr>
        <w:snapToGrid w:val="0"/>
        <w:spacing w:line="360" w:lineRule="auto"/>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.1.2 </w:t>
      </w:r>
      <w:proofErr w:type="spellStart"/>
      <w:r w:rsidR="00530F37" w:rsidRPr="00E068D4">
        <w:rPr>
          <w:rFonts w:ascii="仿宋" w:eastAsia="仿宋" w:hAnsi="仿宋" w:cs="仿宋" w:hint="eastAsia"/>
          <w:color w:val="000000" w:themeColor="text1"/>
          <w:sz w:val="28"/>
          <w:szCs w:val="28"/>
        </w:rPr>
        <w:t>若被抽查产品明示质量状况缺少、低于或包含本细则中检验项目对应的强制性质量要求时，按照强制性质量要求判定</w:t>
      </w:r>
      <w:proofErr w:type="spellEnd"/>
      <w:r w:rsidR="00530F37" w:rsidRPr="00E068D4">
        <w:rPr>
          <w:rFonts w:ascii="仿宋" w:eastAsia="仿宋" w:hAnsi="仿宋" w:cs="仿宋" w:hint="eastAsia"/>
          <w:color w:val="000000" w:themeColor="text1"/>
          <w:sz w:val="28"/>
          <w:szCs w:val="28"/>
        </w:rPr>
        <w:t>。</w:t>
      </w:r>
    </w:p>
    <w:p w14:paraId="51CCC2CC" w14:textId="4C95C86C" w:rsidR="00E453C1" w:rsidRPr="00E068D4" w:rsidRDefault="00E068D4" w:rsidP="00E068D4">
      <w:pPr>
        <w:snapToGrid w:val="0"/>
        <w:spacing w:line="360" w:lineRule="auto"/>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.2 </w:t>
      </w:r>
      <w:proofErr w:type="spellStart"/>
      <w:r w:rsidR="00530F37" w:rsidRPr="00E068D4">
        <w:rPr>
          <w:rFonts w:ascii="仿宋" w:eastAsia="仿宋" w:hAnsi="仿宋" w:cs="仿宋" w:hint="eastAsia"/>
          <w:color w:val="000000" w:themeColor="text1"/>
          <w:sz w:val="28"/>
          <w:szCs w:val="28"/>
        </w:rPr>
        <w:t>结果判定</w:t>
      </w:r>
      <w:proofErr w:type="spellEnd"/>
    </w:p>
    <w:p w14:paraId="3759FE4D" w14:textId="34B7DA9B" w:rsidR="00E453C1" w:rsidRPr="00E068D4" w:rsidRDefault="00E068D4" w:rsidP="00E068D4">
      <w:pPr>
        <w:snapToGrid w:val="0"/>
        <w:spacing w:line="360" w:lineRule="auto"/>
        <w:rPr>
          <w:rFonts w:ascii="仿宋" w:eastAsia="仿宋" w:hAnsi="仿宋" w:cs="仿宋"/>
          <w:color w:val="000000" w:themeColor="text1"/>
          <w:sz w:val="28"/>
          <w:szCs w:val="28"/>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.2.1 </w:t>
      </w:r>
      <w:proofErr w:type="spellStart"/>
      <w:r w:rsidR="00530F37" w:rsidRPr="00E068D4">
        <w:rPr>
          <w:rFonts w:ascii="仿宋" w:eastAsia="仿宋" w:hAnsi="仿宋" w:cs="仿宋" w:hint="eastAsia"/>
          <w:color w:val="000000" w:themeColor="text1"/>
          <w:sz w:val="28"/>
          <w:szCs w:val="28"/>
        </w:rPr>
        <w:t>参与判定的检验项目中任一项或一项以上不符合对应的质量要求，判定为被抽查产品不合格</w:t>
      </w:r>
      <w:proofErr w:type="spellEnd"/>
      <w:r w:rsidR="00530F37" w:rsidRPr="00E068D4">
        <w:rPr>
          <w:rFonts w:ascii="仿宋" w:eastAsia="仿宋" w:hAnsi="仿宋" w:cs="仿宋" w:hint="eastAsia"/>
          <w:color w:val="000000" w:themeColor="text1"/>
          <w:sz w:val="28"/>
          <w:szCs w:val="28"/>
        </w:rPr>
        <w:t>。</w:t>
      </w:r>
    </w:p>
    <w:p w14:paraId="78DFEE21" w14:textId="1804B665" w:rsidR="00E453C1" w:rsidRPr="00E068D4" w:rsidRDefault="00E068D4" w:rsidP="00E068D4">
      <w:pPr>
        <w:snapToGrid w:val="0"/>
        <w:spacing w:line="360" w:lineRule="auto"/>
        <w:rPr>
          <w:rFonts w:ascii="仿宋" w:eastAsia="仿宋" w:hAnsi="仿宋" w:cs="仿宋"/>
          <w:color w:val="000000" w:themeColor="text1"/>
          <w:sz w:val="28"/>
          <w:szCs w:val="28"/>
          <w:lang w:eastAsia="zh-CN"/>
        </w:rPr>
      </w:pPr>
      <w:r w:rsidRPr="00E068D4">
        <w:rPr>
          <w:rFonts w:ascii="仿宋" w:eastAsia="仿宋" w:hAnsi="仿宋" w:cs="仿宋" w:hint="eastAsia"/>
          <w:color w:val="000000" w:themeColor="text1"/>
          <w:sz w:val="28"/>
          <w:szCs w:val="28"/>
          <w:lang w:eastAsia="zh-CN"/>
        </w:rPr>
        <w:t>6</w:t>
      </w:r>
      <w:r w:rsidR="00530F37" w:rsidRPr="00E068D4">
        <w:rPr>
          <w:rFonts w:ascii="仿宋" w:eastAsia="仿宋" w:hAnsi="仿宋" w:cs="仿宋" w:hint="eastAsia"/>
          <w:color w:val="000000" w:themeColor="text1"/>
          <w:sz w:val="28"/>
          <w:szCs w:val="28"/>
        </w:rPr>
        <w:t xml:space="preserve">.2.2 </w:t>
      </w:r>
      <w:proofErr w:type="spellStart"/>
      <w:r w:rsidR="00530F37" w:rsidRPr="00E068D4">
        <w:rPr>
          <w:rFonts w:ascii="仿宋" w:eastAsia="仿宋" w:hAnsi="仿宋" w:cs="仿宋" w:hint="eastAsia"/>
          <w:color w:val="000000" w:themeColor="text1"/>
          <w:sz w:val="28"/>
          <w:szCs w:val="28"/>
        </w:rPr>
        <w:t>若检验项目全部符合质量要求，表明未发现被抽查产品不合格，不判定被抽查产品合格</w:t>
      </w:r>
      <w:proofErr w:type="spellEnd"/>
      <w:r w:rsidR="00530F37" w:rsidRPr="00E068D4">
        <w:rPr>
          <w:rFonts w:ascii="仿宋" w:eastAsia="仿宋" w:hAnsi="仿宋" w:cs="仿宋" w:hint="eastAsia"/>
          <w:color w:val="000000" w:themeColor="text1"/>
          <w:sz w:val="28"/>
          <w:szCs w:val="28"/>
        </w:rPr>
        <w:t>。</w:t>
      </w:r>
    </w:p>
    <w:p w14:paraId="41BF633F" w14:textId="366C62A3" w:rsidR="00E453C1" w:rsidRPr="00E068D4" w:rsidRDefault="00E068D4"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b/>
          <w:color w:val="000000" w:themeColor="text1"/>
          <w:sz w:val="28"/>
          <w:szCs w:val="28"/>
          <w:lang w:eastAsia="zh-CN"/>
        </w:rPr>
        <w:t>7</w:t>
      </w:r>
      <w:r w:rsidR="00530F37" w:rsidRPr="00E068D4">
        <w:rPr>
          <w:rFonts w:ascii="仿宋" w:eastAsia="仿宋" w:hAnsi="仿宋" w:cs="仿宋" w:hint="eastAsia"/>
          <w:b/>
          <w:color w:val="000000" w:themeColor="text1"/>
          <w:sz w:val="28"/>
          <w:szCs w:val="28"/>
        </w:rPr>
        <w:t xml:space="preserve"> </w:t>
      </w:r>
      <w:proofErr w:type="spellStart"/>
      <w:r w:rsidR="00530F37" w:rsidRPr="00E068D4">
        <w:rPr>
          <w:rFonts w:ascii="仿宋" w:eastAsia="仿宋" w:hAnsi="仿宋" w:cs="仿宋" w:hint="eastAsia"/>
          <w:b/>
          <w:color w:val="000000" w:themeColor="text1"/>
          <w:sz w:val="28"/>
          <w:szCs w:val="28"/>
        </w:rPr>
        <w:t>检测报告结论用语</w:t>
      </w:r>
      <w:proofErr w:type="spellEnd"/>
    </w:p>
    <w:p w14:paraId="664F3A15" w14:textId="5E48DFBD" w:rsidR="00E453C1" w:rsidRPr="00E068D4" w:rsidRDefault="00E068D4"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color w:val="000000" w:themeColor="text1"/>
          <w:sz w:val="28"/>
          <w:szCs w:val="28"/>
          <w:lang w:eastAsia="zh-CN"/>
        </w:rPr>
        <w:t>7</w:t>
      </w:r>
      <w:r w:rsidR="00530F37" w:rsidRPr="00E068D4">
        <w:rPr>
          <w:rFonts w:ascii="仿宋" w:eastAsia="仿宋" w:hAnsi="仿宋" w:cs="仿宋" w:hint="eastAsia"/>
          <w:color w:val="000000" w:themeColor="text1"/>
          <w:sz w:val="28"/>
          <w:szCs w:val="28"/>
        </w:rPr>
        <w:t>.1 若被检产品明示质量要求高于、包含检测项目依据的强制性标准和推荐性标准要求，并且所检项目全部符合时：</w:t>
      </w:r>
      <w:r w:rsidR="00530F37" w:rsidRPr="00E068D4">
        <w:rPr>
          <w:rFonts w:ascii="仿宋" w:eastAsia="仿宋" w:hAnsi="仿宋" w:cs="仿宋" w:hint="eastAsia"/>
          <w:b/>
          <w:color w:val="000000" w:themeColor="text1"/>
          <w:sz w:val="28"/>
          <w:szCs w:val="28"/>
        </w:rPr>
        <w:t>经抽样检测，本次产品质量专项抽查所检项目共XX</w:t>
      </w:r>
      <w:proofErr w:type="spellStart"/>
      <w:r w:rsidR="00530F37" w:rsidRPr="00E068D4">
        <w:rPr>
          <w:rFonts w:ascii="仿宋" w:eastAsia="仿宋" w:hAnsi="仿宋" w:cs="仿宋" w:hint="eastAsia"/>
          <w:b/>
          <w:color w:val="000000" w:themeColor="text1"/>
          <w:sz w:val="28"/>
          <w:szCs w:val="28"/>
        </w:rPr>
        <w:t>项，符合上述检测依据和相关规定。具体检测项目详见结果页</w:t>
      </w:r>
      <w:proofErr w:type="spellEnd"/>
      <w:r w:rsidR="00530F37" w:rsidRPr="00E068D4">
        <w:rPr>
          <w:rFonts w:ascii="仿宋" w:eastAsia="仿宋" w:hAnsi="仿宋" w:cs="仿宋" w:hint="eastAsia"/>
          <w:b/>
          <w:color w:val="000000" w:themeColor="text1"/>
          <w:sz w:val="28"/>
          <w:szCs w:val="28"/>
        </w:rPr>
        <w:t>。</w:t>
      </w:r>
    </w:p>
    <w:p w14:paraId="08741B70" w14:textId="4C59FD72" w:rsidR="00E453C1" w:rsidRPr="00E068D4" w:rsidRDefault="00E068D4"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color w:val="000000" w:themeColor="text1"/>
          <w:sz w:val="28"/>
          <w:szCs w:val="28"/>
          <w:lang w:eastAsia="zh-CN"/>
        </w:rPr>
        <w:t>7</w:t>
      </w:r>
      <w:r w:rsidR="00530F37" w:rsidRPr="00E068D4">
        <w:rPr>
          <w:rFonts w:ascii="仿宋" w:eastAsia="仿宋" w:hAnsi="仿宋" w:cs="仿宋" w:hint="eastAsia"/>
          <w:color w:val="000000" w:themeColor="text1"/>
          <w:sz w:val="28"/>
          <w:szCs w:val="28"/>
        </w:rPr>
        <w:t xml:space="preserve">.2 </w:t>
      </w:r>
      <w:proofErr w:type="spellStart"/>
      <w:r w:rsidR="00530F37" w:rsidRPr="00E068D4">
        <w:rPr>
          <w:rFonts w:ascii="仿宋" w:eastAsia="仿宋" w:hAnsi="仿宋" w:cs="仿宋" w:hint="eastAsia"/>
          <w:color w:val="000000" w:themeColor="text1"/>
          <w:sz w:val="28"/>
          <w:szCs w:val="28"/>
        </w:rPr>
        <w:t>若被检产品明示质量要求低于检测项目</w:t>
      </w:r>
      <w:proofErr w:type="spellEnd"/>
      <w:r w:rsidR="00530F37" w:rsidRPr="00E068D4">
        <w:rPr>
          <w:rFonts w:ascii="仿宋" w:eastAsia="仿宋" w:hAnsi="仿宋" w:cs="仿宋" w:hint="eastAsia"/>
          <w:color w:val="000000" w:themeColor="text1"/>
          <w:sz w:val="28"/>
          <w:szCs w:val="28"/>
        </w:rPr>
        <w:t>ZZZ</w:t>
      </w:r>
      <w:proofErr w:type="spellStart"/>
      <w:r w:rsidR="00530F37" w:rsidRPr="00E068D4">
        <w:rPr>
          <w:rFonts w:ascii="仿宋" w:eastAsia="仿宋" w:hAnsi="仿宋" w:cs="仿宋" w:hint="eastAsia"/>
          <w:color w:val="000000" w:themeColor="text1"/>
          <w:sz w:val="28"/>
          <w:szCs w:val="28"/>
        </w:rPr>
        <w:t>依据的推荐性标准要求，所检项目符合强制性标准和产品明示质量要求，但其中</w:t>
      </w:r>
      <w:proofErr w:type="spellEnd"/>
      <w:r w:rsidR="00530F37" w:rsidRPr="00E068D4">
        <w:rPr>
          <w:rFonts w:ascii="仿宋" w:eastAsia="仿宋" w:hAnsi="仿宋" w:cs="仿宋" w:hint="eastAsia"/>
          <w:color w:val="000000" w:themeColor="text1"/>
          <w:sz w:val="28"/>
          <w:szCs w:val="28"/>
        </w:rPr>
        <w:t>ZZZ</w:t>
      </w:r>
      <w:proofErr w:type="spellStart"/>
      <w:r w:rsidR="00530F37" w:rsidRPr="00E068D4">
        <w:rPr>
          <w:rFonts w:ascii="仿宋" w:eastAsia="仿宋" w:hAnsi="仿宋" w:cs="仿宋" w:hint="eastAsia"/>
          <w:color w:val="000000" w:themeColor="text1"/>
          <w:sz w:val="28"/>
          <w:szCs w:val="28"/>
        </w:rPr>
        <w:t>项目不符合推荐性标准要求时：</w:t>
      </w:r>
      <w:r w:rsidR="00530F37" w:rsidRPr="00E068D4">
        <w:rPr>
          <w:rFonts w:ascii="仿宋" w:eastAsia="仿宋" w:hAnsi="仿宋" w:cs="仿宋" w:hint="eastAsia"/>
          <w:b/>
          <w:color w:val="000000" w:themeColor="text1"/>
          <w:sz w:val="28"/>
          <w:szCs w:val="28"/>
        </w:rPr>
        <w:t>经抽样检测，本次产品质量专项抽查所检项目共</w:t>
      </w:r>
      <w:proofErr w:type="spellEnd"/>
      <w:r w:rsidR="00530F37" w:rsidRPr="00E068D4">
        <w:rPr>
          <w:rFonts w:ascii="仿宋" w:eastAsia="仿宋" w:hAnsi="仿宋" w:cs="仿宋" w:hint="eastAsia"/>
          <w:b/>
          <w:color w:val="000000" w:themeColor="text1"/>
          <w:sz w:val="28"/>
          <w:szCs w:val="28"/>
        </w:rPr>
        <w:t>XX</w:t>
      </w:r>
      <w:proofErr w:type="spellStart"/>
      <w:r w:rsidR="00530F37" w:rsidRPr="00E068D4">
        <w:rPr>
          <w:rFonts w:ascii="仿宋" w:eastAsia="仿宋" w:hAnsi="仿宋" w:cs="仿宋" w:hint="eastAsia"/>
          <w:b/>
          <w:color w:val="000000" w:themeColor="text1"/>
          <w:sz w:val="28"/>
          <w:szCs w:val="28"/>
        </w:rPr>
        <w:t>项，符合上述检测依据和相关规定。具体检测项目详见结果页</w:t>
      </w:r>
      <w:proofErr w:type="spellEnd"/>
      <w:r w:rsidR="00530F37" w:rsidRPr="00E068D4">
        <w:rPr>
          <w:rFonts w:ascii="仿宋" w:eastAsia="仿宋" w:hAnsi="仿宋" w:cs="仿宋" w:hint="eastAsia"/>
          <w:b/>
          <w:color w:val="000000" w:themeColor="text1"/>
          <w:sz w:val="28"/>
          <w:szCs w:val="28"/>
        </w:rPr>
        <w:t>。</w:t>
      </w:r>
    </w:p>
    <w:p w14:paraId="694D4910" w14:textId="0B8ACB2B" w:rsidR="00E453C1" w:rsidRPr="00E068D4" w:rsidRDefault="00E068D4"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color w:val="000000" w:themeColor="text1"/>
          <w:sz w:val="28"/>
          <w:szCs w:val="28"/>
          <w:lang w:eastAsia="zh-CN"/>
        </w:rPr>
        <w:t>7</w:t>
      </w:r>
      <w:r w:rsidR="00530F37" w:rsidRPr="00E068D4">
        <w:rPr>
          <w:rFonts w:ascii="仿宋" w:eastAsia="仿宋" w:hAnsi="仿宋" w:cs="仿宋" w:hint="eastAsia"/>
          <w:color w:val="000000" w:themeColor="text1"/>
          <w:sz w:val="28"/>
          <w:szCs w:val="28"/>
        </w:rPr>
        <w:t xml:space="preserve">.3 </w:t>
      </w:r>
      <w:proofErr w:type="spellStart"/>
      <w:r w:rsidR="00530F37" w:rsidRPr="00E068D4">
        <w:rPr>
          <w:rFonts w:ascii="仿宋" w:eastAsia="仿宋" w:hAnsi="仿宋" w:cs="仿宋" w:hint="eastAsia"/>
          <w:color w:val="000000" w:themeColor="text1"/>
          <w:sz w:val="28"/>
          <w:szCs w:val="28"/>
        </w:rPr>
        <w:t>若被检产品明示质量要求缺少检测项目</w:t>
      </w:r>
      <w:proofErr w:type="spellEnd"/>
      <w:r w:rsidR="00530F37" w:rsidRPr="00E068D4">
        <w:rPr>
          <w:rFonts w:ascii="仿宋" w:eastAsia="仿宋" w:hAnsi="仿宋" w:cs="仿宋" w:hint="eastAsia"/>
          <w:color w:val="000000" w:themeColor="text1"/>
          <w:sz w:val="28"/>
          <w:szCs w:val="28"/>
        </w:rPr>
        <w:t>ZZZ</w:t>
      </w:r>
      <w:proofErr w:type="spellStart"/>
      <w:r w:rsidR="00530F37" w:rsidRPr="00E068D4">
        <w:rPr>
          <w:rFonts w:ascii="仿宋" w:eastAsia="仿宋" w:hAnsi="仿宋" w:cs="仿宋" w:hint="eastAsia"/>
          <w:color w:val="000000" w:themeColor="text1"/>
          <w:sz w:val="28"/>
          <w:szCs w:val="28"/>
        </w:rPr>
        <w:t>依据的推荐性标准要求，除该项目外，其余所检项目全部符合时：</w:t>
      </w:r>
      <w:r w:rsidR="00530F37" w:rsidRPr="00E068D4">
        <w:rPr>
          <w:rFonts w:ascii="仿宋" w:eastAsia="仿宋" w:hAnsi="仿宋" w:cs="仿宋" w:hint="eastAsia"/>
          <w:b/>
          <w:color w:val="000000" w:themeColor="text1"/>
          <w:sz w:val="28"/>
          <w:szCs w:val="28"/>
        </w:rPr>
        <w:t>经抽样检测，本次产品质量专项</w:t>
      </w:r>
      <w:r w:rsidR="00530F37" w:rsidRPr="00E068D4">
        <w:rPr>
          <w:rFonts w:ascii="仿宋" w:eastAsia="仿宋" w:hAnsi="仿宋" w:cs="仿宋" w:hint="eastAsia"/>
          <w:b/>
          <w:color w:val="000000" w:themeColor="text1"/>
          <w:sz w:val="28"/>
          <w:szCs w:val="28"/>
        </w:rPr>
        <w:lastRenderedPageBreak/>
        <w:t>抽查所检项目共</w:t>
      </w:r>
      <w:proofErr w:type="spellEnd"/>
      <w:r w:rsidR="00530F37" w:rsidRPr="00E068D4">
        <w:rPr>
          <w:rFonts w:ascii="仿宋" w:eastAsia="仿宋" w:hAnsi="仿宋" w:cs="仿宋" w:hint="eastAsia"/>
          <w:b/>
          <w:color w:val="000000" w:themeColor="text1"/>
          <w:sz w:val="28"/>
          <w:szCs w:val="28"/>
        </w:rPr>
        <w:t>XX</w:t>
      </w:r>
      <w:proofErr w:type="spellStart"/>
      <w:r w:rsidR="00530F37" w:rsidRPr="00E068D4">
        <w:rPr>
          <w:rFonts w:ascii="仿宋" w:eastAsia="仿宋" w:hAnsi="仿宋" w:cs="仿宋" w:hint="eastAsia"/>
          <w:b/>
          <w:color w:val="000000" w:themeColor="text1"/>
          <w:sz w:val="28"/>
          <w:szCs w:val="28"/>
        </w:rPr>
        <w:t>项，其中</w:t>
      </w:r>
      <w:proofErr w:type="spellEnd"/>
      <w:r w:rsidR="00530F37" w:rsidRPr="00E068D4">
        <w:rPr>
          <w:rFonts w:ascii="仿宋" w:eastAsia="仿宋" w:hAnsi="仿宋" w:cs="仿宋" w:hint="eastAsia"/>
          <w:b/>
          <w:color w:val="000000" w:themeColor="text1"/>
          <w:sz w:val="28"/>
          <w:szCs w:val="28"/>
        </w:rPr>
        <w:t>（XX-N）</w:t>
      </w:r>
      <w:proofErr w:type="spellStart"/>
      <w:r w:rsidR="00530F37" w:rsidRPr="00E068D4">
        <w:rPr>
          <w:rFonts w:ascii="仿宋" w:eastAsia="仿宋" w:hAnsi="仿宋" w:cs="仿宋" w:hint="eastAsia"/>
          <w:b/>
          <w:color w:val="000000" w:themeColor="text1"/>
          <w:sz w:val="28"/>
          <w:szCs w:val="28"/>
        </w:rPr>
        <w:t>项符合上述检测依据和相关规定</w:t>
      </w:r>
      <w:proofErr w:type="spellEnd"/>
      <w:r w:rsidR="00530F37" w:rsidRPr="00E068D4">
        <w:rPr>
          <w:rFonts w:ascii="仿宋" w:eastAsia="仿宋" w:hAnsi="仿宋" w:cs="仿宋" w:hint="eastAsia"/>
          <w:b/>
          <w:color w:val="000000" w:themeColor="text1"/>
          <w:sz w:val="28"/>
          <w:szCs w:val="28"/>
        </w:rPr>
        <w:t>，N</w:t>
      </w:r>
      <w:proofErr w:type="spellStart"/>
      <w:r w:rsidR="00530F37" w:rsidRPr="00E068D4">
        <w:rPr>
          <w:rFonts w:ascii="仿宋" w:eastAsia="仿宋" w:hAnsi="仿宋" w:cs="仿宋" w:hint="eastAsia"/>
          <w:b/>
          <w:color w:val="000000" w:themeColor="text1"/>
          <w:sz w:val="28"/>
          <w:szCs w:val="28"/>
        </w:rPr>
        <w:t>项提供实测值。具体检测项目详见结果页</w:t>
      </w:r>
      <w:proofErr w:type="spellEnd"/>
      <w:r w:rsidR="00530F37" w:rsidRPr="00E068D4">
        <w:rPr>
          <w:rFonts w:ascii="仿宋" w:eastAsia="仿宋" w:hAnsi="仿宋" w:cs="仿宋" w:hint="eastAsia"/>
          <w:b/>
          <w:color w:val="000000" w:themeColor="text1"/>
          <w:sz w:val="28"/>
          <w:szCs w:val="28"/>
        </w:rPr>
        <w:t>。</w:t>
      </w:r>
    </w:p>
    <w:p w14:paraId="54F8DF8D" w14:textId="4691D6C9" w:rsidR="00E453C1" w:rsidRPr="00E068D4" w:rsidRDefault="00E068D4" w:rsidP="00E068D4">
      <w:pPr>
        <w:snapToGrid w:val="0"/>
        <w:spacing w:line="360" w:lineRule="auto"/>
        <w:rPr>
          <w:rFonts w:ascii="仿宋" w:eastAsia="仿宋" w:hAnsi="仿宋" w:cs="仿宋"/>
          <w:b/>
          <w:color w:val="000000" w:themeColor="text1"/>
          <w:sz w:val="28"/>
          <w:szCs w:val="28"/>
        </w:rPr>
      </w:pPr>
      <w:r w:rsidRPr="00E068D4">
        <w:rPr>
          <w:rFonts w:ascii="仿宋" w:eastAsia="仿宋" w:hAnsi="仿宋" w:cs="仿宋" w:hint="eastAsia"/>
          <w:color w:val="000000" w:themeColor="text1"/>
          <w:sz w:val="28"/>
          <w:szCs w:val="28"/>
          <w:lang w:eastAsia="zh-CN"/>
        </w:rPr>
        <w:t>7</w:t>
      </w:r>
      <w:r w:rsidR="00000000" w:rsidRPr="00E068D4">
        <w:rPr>
          <w:rFonts w:ascii="仿宋" w:eastAsia="仿宋" w:hAnsi="仿宋" w:cs="仿宋" w:hint="eastAsia"/>
          <w:color w:val="000000" w:themeColor="text1"/>
          <w:sz w:val="28"/>
          <w:szCs w:val="28"/>
        </w:rPr>
        <w:t xml:space="preserve">.4 </w:t>
      </w:r>
      <w:proofErr w:type="spellStart"/>
      <w:r w:rsidR="00000000" w:rsidRPr="00E068D4">
        <w:rPr>
          <w:rFonts w:ascii="仿宋" w:eastAsia="仿宋" w:hAnsi="仿宋" w:cs="仿宋" w:hint="eastAsia"/>
          <w:color w:val="000000" w:themeColor="text1"/>
          <w:sz w:val="28"/>
          <w:szCs w:val="28"/>
        </w:rPr>
        <w:t>所检项目有不符合时</w:t>
      </w:r>
      <w:proofErr w:type="spellEnd"/>
      <w:r w:rsidR="00000000" w:rsidRPr="00E068D4">
        <w:rPr>
          <w:rFonts w:ascii="仿宋" w:eastAsia="仿宋" w:hAnsi="仿宋" w:cs="仿宋" w:hint="eastAsia"/>
          <w:color w:val="000000" w:themeColor="text1"/>
          <w:sz w:val="28"/>
          <w:szCs w:val="28"/>
        </w:rPr>
        <w:t xml:space="preserve">: </w:t>
      </w:r>
      <w:proofErr w:type="spellStart"/>
      <w:r w:rsidR="00000000" w:rsidRPr="00E068D4">
        <w:rPr>
          <w:rFonts w:ascii="仿宋" w:eastAsia="仿宋" w:hAnsi="仿宋" w:cs="仿宋" w:hint="eastAsia"/>
          <w:b/>
          <w:color w:val="000000" w:themeColor="text1"/>
          <w:sz w:val="28"/>
          <w:szCs w:val="28"/>
        </w:rPr>
        <w:t>经抽样检测，本次产品质量专项抽查所检项目共</w:t>
      </w:r>
      <w:proofErr w:type="spellEnd"/>
      <w:r w:rsidR="00000000" w:rsidRPr="00E068D4">
        <w:rPr>
          <w:rFonts w:ascii="仿宋" w:eastAsia="仿宋" w:hAnsi="仿宋" w:cs="仿宋" w:hint="eastAsia"/>
          <w:b/>
          <w:color w:val="000000" w:themeColor="text1"/>
          <w:sz w:val="28"/>
          <w:szCs w:val="28"/>
        </w:rPr>
        <w:t>XX</w:t>
      </w:r>
      <w:proofErr w:type="spellStart"/>
      <w:r w:rsidR="00000000" w:rsidRPr="00E068D4">
        <w:rPr>
          <w:rFonts w:ascii="仿宋" w:eastAsia="仿宋" w:hAnsi="仿宋" w:cs="仿宋" w:hint="eastAsia"/>
          <w:b/>
          <w:color w:val="000000" w:themeColor="text1"/>
          <w:sz w:val="28"/>
          <w:szCs w:val="28"/>
        </w:rPr>
        <w:t>项，其中</w:t>
      </w:r>
      <w:proofErr w:type="spellEnd"/>
      <w:r w:rsidR="00000000" w:rsidRPr="00E068D4">
        <w:rPr>
          <w:rFonts w:ascii="仿宋" w:eastAsia="仿宋" w:hAnsi="仿宋" w:cs="仿宋" w:hint="eastAsia"/>
          <w:b/>
          <w:color w:val="000000" w:themeColor="text1"/>
          <w:sz w:val="28"/>
          <w:szCs w:val="28"/>
        </w:rPr>
        <w:t>YYY</w:t>
      </w:r>
      <w:proofErr w:type="spellStart"/>
      <w:r w:rsidR="00000000" w:rsidRPr="00E068D4">
        <w:rPr>
          <w:rFonts w:ascii="仿宋" w:eastAsia="仿宋" w:hAnsi="仿宋" w:cs="仿宋" w:hint="eastAsia"/>
          <w:b/>
          <w:color w:val="000000" w:themeColor="text1"/>
          <w:sz w:val="28"/>
          <w:szCs w:val="28"/>
        </w:rPr>
        <w:t>项目不符合上述检测依据和相关规定，综合判定为不合格。具体检测项目详见结果页</w:t>
      </w:r>
      <w:proofErr w:type="spellEnd"/>
      <w:r w:rsidR="00000000" w:rsidRPr="00E068D4">
        <w:rPr>
          <w:rFonts w:ascii="仿宋" w:eastAsia="仿宋" w:hAnsi="仿宋" w:cs="仿宋" w:hint="eastAsia"/>
          <w:b/>
          <w:color w:val="000000" w:themeColor="text1"/>
          <w:sz w:val="28"/>
          <w:szCs w:val="28"/>
        </w:rPr>
        <w:t>。</w:t>
      </w:r>
    </w:p>
    <w:p w14:paraId="6AA4FDE9" w14:textId="1A520DFD" w:rsidR="00E453C1" w:rsidRPr="00E068D4" w:rsidRDefault="00E068D4" w:rsidP="00E068D4">
      <w:pPr>
        <w:snapToGrid w:val="0"/>
        <w:spacing w:line="360" w:lineRule="auto"/>
        <w:rPr>
          <w:rFonts w:ascii="仿宋" w:eastAsia="仿宋" w:hAnsi="仿宋" w:cs="仿宋"/>
          <w:b/>
          <w:color w:val="000000" w:themeColor="text1"/>
          <w:sz w:val="28"/>
          <w:szCs w:val="28"/>
          <w:lang w:eastAsia="zh-CN"/>
        </w:rPr>
      </w:pPr>
      <w:r w:rsidRPr="00E068D4">
        <w:rPr>
          <w:rFonts w:ascii="仿宋" w:eastAsia="仿宋" w:hAnsi="仿宋" w:cs="仿宋" w:hint="eastAsia"/>
          <w:color w:val="000000" w:themeColor="text1"/>
          <w:sz w:val="28"/>
          <w:szCs w:val="28"/>
          <w:lang w:eastAsia="zh-CN"/>
        </w:rPr>
        <w:t>7</w:t>
      </w:r>
      <w:r w:rsidR="00530F37" w:rsidRPr="00E068D4">
        <w:rPr>
          <w:rFonts w:ascii="仿宋" w:eastAsia="仿宋" w:hAnsi="仿宋" w:cs="仿宋" w:hint="eastAsia"/>
          <w:color w:val="000000" w:themeColor="text1"/>
          <w:sz w:val="28"/>
          <w:szCs w:val="28"/>
        </w:rPr>
        <w:t xml:space="preserve">.5 </w:t>
      </w:r>
      <w:proofErr w:type="spellStart"/>
      <w:r w:rsidR="00530F37" w:rsidRPr="00E068D4">
        <w:rPr>
          <w:rFonts w:ascii="仿宋" w:eastAsia="仿宋" w:hAnsi="仿宋" w:cs="仿宋" w:hint="eastAsia"/>
          <w:color w:val="000000" w:themeColor="text1"/>
          <w:sz w:val="28"/>
          <w:szCs w:val="28"/>
        </w:rPr>
        <w:t>若被检产品明示质量要求缺少检测项目</w:t>
      </w:r>
      <w:proofErr w:type="spellEnd"/>
      <w:r w:rsidR="00530F37" w:rsidRPr="00E068D4">
        <w:rPr>
          <w:rFonts w:ascii="仿宋" w:eastAsia="仿宋" w:hAnsi="仿宋" w:cs="仿宋" w:hint="eastAsia"/>
          <w:color w:val="000000" w:themeColor="text1"/>
          <w:sz w:val="28"/>
          <w:szCs w:val="28"/>
        </w:rPr>
        <w:t>ZZZ</w:t>
      </w:r>
      <w:proofErr w:type="spellStart"/>
      <w:r w:rsidR="00530F37" w:rsidRPr="00E068D4">
        <w:rPr>
          <w:rFonts w:ascii="仿宋" w:eastAsia="仿宋" w:hAnsi="仿宋" w:cs="仿宋" w:hint="eastAsia"/>
          <w:color w:val="000000" w:themeColor="text1"/>
          <w:sz w:val="28"/>
          <w:szCs w:val="28"/>
        </w:rPr>
        <w:t>依据的推荐性标准要求，除该项目外，其余所检项目有不符合时：</w:t>
      </w:r>
      <w:r w:rsidR="00530F37" w:rsidRPr="00E068D4">
        <w:rPr>
          <w:rFonts w:ascii="仿宋" w:eastAsia="仿宋" w:hAnsi="仿宋" w:cs="仿宋" w:hint="eastAsia"/>
          <w:b/>
          <w:color w:val="000000" w:themeColor="text1"/>
          <w:sz w:val="28"/>
          <w:szCs w:val="28"/>
        </w:rPr>
        <w:t>经抽样检测，本次产品质量专项抽查所检项目共</w:t>
      </w:r>
      <w:proofErr w:type="spellEnd"/>
      <w:r w:rsidR="00530F37" w:rsidRPr="00E068D4">
        <w:rPr>
          <w:rFonts w:ascii="仿宋" w:eastAsia="仿宋" w:hAnsi="仿宋" w:cs="仿宋" w:hint="eastAsia"/>
          <w:b/>
          <w:color w:val="000000" w:themeColor="text1"/>
          <w:sz w:val="28"/>
          <w:szCs w:val="28"/>
        </w:rPr>
        <w:t>XX</w:t>
      </w:r>
      <w:proofErr w:type="spellStart"/>
      <w:r w:rsidR="00530F37" w:rsidRPr="00E068D4">
        <w:rPr>
          <w:rFonts w:ascii="仿宋" w:eastAsia="仿宋" w:hAnsi="仿宋" w:cs="仿宋" w:hint="eastAsia"/>
          <w:b/>
          <w:color w:val="000000" w:themeColor="text1"/>
          <w:sz w:val="28"/>
          <w:szCs w:val="28"/>
        </w:rPr>
        <w:t>项，其中</w:t>
      </w:r>
      <w:proofErr w:type="spellEnd"/>
      <w:r w:rsidR="00530F37" w:rsidRPr="00E068D4">
        <w:rPr>
          <w:rFonts w:ascii="仿宋" w:eastAsia="仿宋" w:hAnsi="仿宋" w:cs="仿宋" w:hint="eastAsia"/>
          <w:b/>
          <w:color w:val="000000" w:themeColor="text1"/>
          <w:sz w:val="28"/>
          <w:szCs w:val="28"/>
        </w:rPr>
        <w:t>YYY</w:t>
      </w:r>
      <w:proofErr w:type="spellStart"/>
      <w:r w:rsidR="00530F37" w:rsidRPr="00E068D4">
        <w:rPr>
          <w:rFonts w:ascii="仿宋" w:eastAsia="仿宋" w:hAnsi="仿宋" w:cs="仿宋" w:hint="eastAsia"/>
          <w:b/>
          <w:color w:val="000000" w:themeColor="text1"/>
          <w:sz w:val="28"/>
          <w:szCs w:val="28"/>
        </w:rPr>
        <w:t>项目不符合上述检测依据和相关规定</w:t>
      </w:r>
      <w:proofErr w:type="spellEnd"/>
      <w:r w:rsidR="00530F37" w:rsidRPr="00E068D4">
        <w:rPr>
          <w:rFonts w:ascii="仿宋" w:eastAsia="仿宋" w:hAnsi="仿宋" w:cs="仿宋" w:hint="eastAsia"/>
          <w:b/>
          <w:color w:val="000000" w:themeColor="text1"/>
          <w:sz w:val="28"/>
          <w:szCs w:val="28"/>
        </w:rPr>
        <w:t>，N</w:t>
      </w:r>
      <w:proofErr w:type="spellStart"/>
      <w:r w:rsidR="00530F37" w:rsidRPr="00E068D4">
        <w:rPr>
          <w:rFonts w:ascii="仿宋" w:eastAsia="仿宋" w:hAnsi="仿宋" w:cs="仿宋" w:hint="eastAsia"/>
          <w:b/>
          <w:color w:val="000000" w:themeColor="text1"/>
          <w:sz w:val="28"/>
          <w:szCs w:val="28"/>
        </w:rPr>
        <w:t>项提供实测值，综合判定为不合格。具体检测项目详见结果页</w:t>
      </w:r>
      <w:proofErr w:type="spellEnd"/>
      <w:r w:rsidR="00530F37" w:rsidRPr="00E068D4">
        <w:rPr>
          <w:rFonts w:ascii="仿宋" w:eastAsia="仿宋" w:hAnsi="仿宋" w:cs="仿宋" w:hint="eastAsia"/>
          <w:b/>
          <w:color w:val="000000" w:themeColor="text1"/>
          <w:sz w:val="28"/>
          <w:szCs w:val="28"/>
        </w:rPr>
        <w:t>。</w:t>
      </w:r>
    </w:p>
    <w:p w14:paraId="438D3C46" w14:textId="3F2DBDFC" w:rsidR="00E453C1" w:rsidRPr="00E068D4" w:rsidRDefault="00E453C1" w:rsidP="00530F37">
      <w:pPr>
        <w:tabs>
          <w:tab w:val="left" w:pos="679"/>
        </w:tabs>
        <w:spacing w:line="440" w:lineRule="exact"/>
        <w:rPr>
          <w:rFonts w:ascii="仿宋" w:eastAsia="仿宋" w:hAnsi="仿宋" w:cs="仿宋"/>
          <w:b/>
          <w:color w:val="000000" w:themeColor="text1"/>
          <w:sz w:val="28"/>
          <w:szCs w:val="28"/>
          <w:lang w:eastAsia="zh-CN"/>
        </w:rPr>
      </w:pPr>
    </w:p>
    <w:sectPr w:rsidR="00E453C1" w:rsidRPr="00E068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2383" w14:textId="77777777" w:rsidR="00DE6344" w:rsidRDefault="00DE6344">
      <w:pPr>
        <w:spacing w:before="0"/>
      </w:pPr>
      <w:r>
        <w:separator/>
      </w:r>
    </w:p>
  </w:endnote>
  <w:endnote w:type="continuationSeparator" w:id="0">
    <w:p w14:paraId="111409CC" w14:textId="77777777" w:rsidR="00DE6344" w:rsidRDefault="00DE63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701F" w14:textId="77777777" w:rsidR="00DE6344" w:rsidRDefault="00DE6344">
      <w:pPr>
        <w:spacing w:before="0"/>
      </w:pPr>
      <w:r>
        <w:separator/>
      </w:r>
    </w:p>
  </w:footnote>
  <w:footnote w:type="continuationSeparator" w:id="0">
    <w:p w14:paraId="2C0B3E0D" w14:textId="77777777" w:rsidR="00DE6344" w:rsidRDefault="00DE634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1、"/>
      <w:lvlJc w:val="left"/>
      <w:pPr>
        <w:tabs>
          <w:tab w:val="left" w:pos="1282"/>
        </w:tabs>
        <w:ind w:left="1282" w:hanging="720"/>
      </w:pPr>
      <w:rPr>
        <w:rFonts w:hint="default"/>
      </w:rPr>
    </w:lvl>
    <w:lvl w:ilvl="1">
      <w:start w:val="1"/>
      <w:numFmt w:val="lowerLetter"/>
      <w:pStyle w:val="a"/>
      <w:lvlText w:val="%2)"/>
      <w:lvlJc w:val="left"/>
      <w:pPr>
        <w:tabs>
          <w:tab w:val="left" w:pos="1402"/>
        </w:tabs>
        <w:ind w:left="1402" w:hanging="420"/>
      </w:pPr>
    </w:lvl>
    <w:lvl w:ilvl="2">
      <w:start w:val="1"/>
      <w:numFmt w:val="lowerRoman"/>
      <w:lvlText w:val="%3."/>
      <w:lvlJc w:val="right"/>
      <w:pPr>
        <w:tabs>
          <w:tab w:val="left" w:pos="1822"/>
        </w:tabs>
        <w:ind w:left="1822" w:hanging="420"/>
      </w:pPr>
    </w:lvl>
    <w:lvl w:ilvl="3">
      <w:start w:val="1"/>
      <w:numFmt w:val="decimal"/>
      <w:lvlText w:val="%4."/>
      <w:lvlJc w:val="left"/>
      <w:pPr>
        <w:tabs>
          <w:tab w:val="left" w:pos="2242"/>
        </w:tabs>
        <w:ind w:left="2242" w:hanging="420"/>
      </w:pPr>
    </w:lvl>
    <w:lvl w:ilvl="4">
      <w:start w:val="1"/>
      <w:numFmt w:val="lowerLetter"/>
      <w:lvlText w:val="%5)"/>
      <w:lvlJc w:val="left"/>
      <w:pPr>
        <w:tabs>
          <w:tab w:val="left" w:pos="2662"/>
        </w:tabs>
        <w:ind w:left="2662" w:hanging="420"/>
      </w:pPr>
    </w:lvl>
    <w:lvl w:ilvl="5">
      <w:start w:val="1"/>
      <w:numFmt w:val="lowerRoman"/>
      <w:lvlText w:val="%6."/>
      <w:lvlJc w:val="right"/>
      <w:pPr>
        <w:tabs>
          <w:tab w:val="left" w:pos="3082"/>
        </w:tabs>
        <w:ind w:left="3082" w:hanging="420"/>
      </w:pPr>
    </w:lvl>
    <w:lvl w:ilvl="6">
      <w:start w:val="1"/>
      <w:numFmt w:val="decimal"/>
      <w:lvlText w:val="%7."/>
      <w:lvlJc w:val="left"/>
      <w:pPr>
        <w:tabs>
          <w:tab w:val="left" w:pos="3502"/>
        </w:tabs>
        <w:ind w:left="3502" w:hanging="420"/>
      </w:pPr>
    </w:lvl>
    <w:lvl w:ilvl="7">
      <w:start w:val="1"/>
      <w:numFmt w:val="lowerLetter"/>
      <w:lvlText w:val="%8)"/>
      <w:lvlJc w:val="left"/>
      <w:pPr>
        <w:tabs>
          <w:tab w:val="left" w:pos="3922"/>
        </w:tabs>
        <w:ind w:left="3922" w:hanging="420"/>
      </w:pPr>
    </w:lvl>
    <w:lvl w:ilvl="8">
      <w:start w:val="1"/>
      <w:numFmt w:val="lowerRoman"/>
      <w:lvlText w:val="%9."/>
      <w:lvlJc w:val="right"/>
      <w:pPr>
        <w:tabs>
          <w:tab w:val="left" w:pos="4342"/>
        </w:tabs>
        <w:ind w:left="4342" w:hanging="420"/>
      </w:p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14B6843"/>
    <w:multiLevelType w:val="multilevel"/>
    <w:tmpl w:val="214B6843"/>
    <w:lvl w:ilvl="0">
      <w:start w:val="1"/>
      <w:numFmt w:val="chineseCountingThousand"/>
      <w:lvlText w:val="%1、"/>
      <w:lvlJc w:val="left"/>
      <w:pPr>
        <w:ind w:left="420" w:hanging="42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0597051"/>
    <w:multiLevelType w:val="multilevel"/>
    <w:tmpl w:val="30597051"/>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2B3AFF"/>
    <w:multiLevelType w:val="multilevel"/>
    <w:tmpl w:val="3A2B3AFF"/>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D1E5F0D"/>
    <w:multiLevelType w:val="multilevel"/>
    <w:tmpl w:val="3D1E5F0D"/>
    <w:lvl w:ilvl="0">
      <w:start w:val="1"/>
      <w:numFmt w:val="chineseCountingThousand"/>
      <w:pStyle w:val="Heading1"/>
      <w:suff w:val="nothing"/>
      <w:lvlText w:val="%1、"/>
      <w:lvlJc w:val="left"/>
      <w:pPr>
        <w:ind w:left="0" w:firstLine="0"/>
      </w:pPr>
      <w:rPr>
        <w:rFonts w:hint="eastAsia"/>
      </w:rPr>
    </w:lvl>
    <w:lvl w:ilvl="1">
      <w:start w:val="1"/>
      <w:numFmt w:val="chineseCountingThousand"/>
      <w:pStyle w:val="Heading2"/>
      <w:suff w:val="nothing"/>
      <w:lvlText w:val="（%2）"/>
      <w:lvlJc w:val="left"/>
      <w:pPr>
        <w:ind w:left="0" w:firstLine="0"/>
      </w:pPr>
      <w:rPr>
        <w:rFonts w:hint="eastAsia"/>
      </w:rPr>
    </w:lvl>
    <w:lvl w:ilvl="2">
      <w:start w:val="1"/>
      <w:numFmt w:val="decimal"/>
      <w:pStyle w:val="Heading3"/>
      <w:suff w:val="nothing"/>
      <w:lvlText w:val="%3 "/>
      <w:lvlJc w:val="left"/>
      <w:pPr>
        <w:ind w:left="0" w:firstLine="0"/>
      </w:pPr>
      <w:rPr>
        <w:rFonts w:hint="eastAsia"/>
      </w:rPr>
    </w:lvl>
    <w:lvl w:ilvl="3">
      <w:start w:val="1"/>
      <w:numFmt w:val="decimal"/>
      <w:pStyle w:val="Heading4"/>
      <w:suff w:val="nothing"/>
      <w:lvlText w:val="%3.%4 "/>
      <w:lvlJc w:val="left"/>
      <w:pPr>
        <w:ind w:left="0" w:firstLine="0"/>
      </w:pPr>
      <w:rPr>
        <w:rFonts w:hint="eastAsia"/>
      </w:rPr>
    </w:lvl>
    <w:lvl w:ilvl="4">
      <w:start w:val="1"/>
      <w:numFmt w:val="decimal"/>
      <w:pStyle w:val="Heading5"/>
      <w:suff w:val="nothing"/>
      <w:lvlText w:val="%3.%4.%5"/>
      <w:lvlJc w:val="left"/>
      <w:pPr>
        <w:ind w:left="0" w:firstLine="0"/>
      </w:pPr>
      <w:rPr>
        <w:rFonts w:hint="eastAsia"/>
      </w:rPr>
    </w:lvl>
    <w:lvl w:ilvl="5">
      <w:start w:val="1"/>
      <w:numFmt w:val="decimal"/>
      <w:pStyle w:val="Heading6"/>
      <w:suff w:val="nothing"/>
      <w:lvlText w:val="（%6）"/>
      <w:lvlJc w:val="left"/>
      <w:pPr>
        <w:ind w:left="0" w:firstLine="0"/>
      </w:pPr>
      <w:rPr>
        <w:rFonts w:hint="eastAsia"/>
      </w:rPr>
    </w:lvl>
    <w:lvl w:ilvl="6">
      <w:start w:val="1"/>
      <w:numFmt w:val="lowerLetter"/>
      <w:suff w:val="nothing"/>
      <w:lvlText w:val="%7 "/>
      <w:lvlJc w:val="left"/>
      <w:pPr>
        <w:ind w:left="0" w:firstLine="0"/>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8115884"/>
    <w:multiLevelType w:val="multilevel"/>
    <w:tmpl w:val="58115884"/>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C3CB212"/>
    <w:multiLevelType w:val="multilevel"/>
    <w:tmpl w:val="5C3CB212"/>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12A4854"/>
    <w:multiLevelType w:val="multilevel"/>
    <w:tmpl w:val="612A4854"/>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FE653E"/>
    <w:multiLevelType w:val="multilevel"/>
    <w:tmpl w:val="66FE653E"/>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6313D8"/>
    <w:multiLevelType w:val="multilevel"/>
    <w:tmpl w:val="726313D8"/>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18666441">
    <w:abstractNumId w:val="5"/>
  </w:num>
  <w:num w:numId="2" w16cid:durableId="430047476">
    <w:abstractNumId w:val="2"/>
  </w:num>
  <w:num w:numId="3" w16cid:durableId="1779830176">
    <w:abstractNumId w:val="10"/>
  </w:num>
  <w:num w:numId="4" w16cid:durableId="1677263625">
    <w:abstractNumId w:val="1"/>
  </w:num>
  <w:num w:numId="5" w16cid:durableId="254486753">
    <w:abstractNumId w:val="0"/>
  </w:num>
  <w:num w:numId="6" w16cid:durableId="1647780004">
    <w:abstractNumId w:val="3"/>
  </w:num>
  <w:num w:numId="7" w16cid:durableId="260333345">
    <w:abstractNumId w:val="4"/>
  </w:num>
  <w:num w:numId="8" w16cid:durableId="1168010913">
    <w:abstractNumId w:val="6"/>
  </w:num>
  <w:num w:numId="9" w16cid:durableId="1108158865">
    <w:abstractNumId w:val="11"/>
  </w:num>
  <w:num w:numId="10" w16cid:durableId="554970690">
    <w:abstractNumId w:val="7"/>
  </w:num>
  <w:num w:numId="11" w16cid:durableId="397901050">
    <w:abstractNumId w:val="8"/>
  </w:num>
  <w:num w:numId="12" w16cid:durableId="5950169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C93"/>
    <w:rsid w:val="0001524D"/>
    <w:rsid w:val="00030949"/>
    <w:rsid w:val="000338B7"/>
    <w:rsid w:val="00051572"/>
    <w:rsid w:val="000549A4"/>
    <w:rsid w:val="000551F0"/>
    <w:rsid w:val="00055C30"/>
    <w:rsid w:val="000723E1"/>
    <w:rsid w:val="000732FD"/>
    <w:rsid w:val="0008014B"/>
    <w:rsid w:val="000840A6"/>
    <w:rsid w:val="000B0FED"/>
    <w:rsid w:val="000B50AA"/>
    <w:rsid w:val="000B5B1E"/>
    <w:rsid w:val="000B5F22"/>
    <w:rsid w:val="000C33FB"/>
    <w:rsid w:val="000C51AE"/>
    <w:rsid w:val="000C57F5"/>
    <w:rsid w:val="001000FA"/>
    <w:rsid w:val="00124F98"/>
    <w:rsid w:val="00150A63"/>
    <w:rsid w:val="00155265"/>
    <w:rsid w:val="0016106C"/>
    <w:rsid w:val="0017011F"/>
    <w:rsid w:val="00170B3A"/>
    <w:rsid w:val="00175800"/>
    <w:rsid w:val="00182C79"/>
    <w:rsid w:val="00194D71"/>
    <w:rsid w:val="001A616E"/>
    <w:rsid w:val="001B03D9"/>
    <w:rsid w:val="001B189F"/>
    <w:rsid w:val="001B6633"/>
    <w:rsid w:val="001B702B"/>
    <w:rsid w:val="001C2BA2"/>
    <w:rsid w:val="001C3C88"/>
    <w:rsid w:val="001C443B"/>
    <w:rsid w:val="001C685E"/>
    <w:rsid w:val="001D0B06"/>
    <w:rsid w:val="001D49ED"/>
    <w:rsid w:val="001E193A"/>
    <w:rsid w:val="001E3D3B"/>
    <w:rsid w:val="001F213D"/>
    <w:rsid w:val="00202D34"/>
    <w:rsid w:val="00205687"/>
    <w:rsid w:val="00206087"/>
    <w:rsid w:val="00213982"/>
    <w:rsid w:val="00216EC5"/>
    <w:rsid w:val="00221AEC"/>
    <w:rsid w:val="00223E52"/>
    <w:rsid w:val="00225132"/>
    <w:rsid w:val="00226ED0"/>
    <w:rsid w:val="00233BF0"/>
    <w:rsid w:val="00237DAE"/>
    <w:rsid w:val="00241F99"/>
    <w:rsid w:val="00242237"/>
    <w:rsid w:val="00243EBD"/>
    <w:rsid w:val="00251FC8"/>
    <w:rsid w:val="00256A14"/>
    <w:rsid w:val="002667D1"/>
    <w:rsid w:val="0027314E"/>
    <w:rsid w:val="00274058"/>
    <w:rsid w:val="00286C80"/>
    <w:rsid w:val="002874F5"/>
    <w:rsid w:val="00291BE2"/>
    <w:rsid w:val="002C2F8E"/>
    <w:rsid w:val="002C6BB9"/>
    <w:rsid w:val="002D1B6B"/>
    <w:rsid w:val="002D2C6E"/>
    <w:rsid w:val="002D3AD6"/>
    <w:rsid w:val="002D6D5B"/>
    <w:rsid w:val="002E0A86"/>
    <w:rsid w:val="00302C1C"/>
    <w:rsid w:val="00307AF3"/>
    <w:rsid w:val="003108BB"/>
    <w:rsid w:val="00311082"/>
    <w:rsid w:val="00316A8C"/>
    <w:rsid w:val="00320534"/>
    <w:rsid w:val="0032700C"/>
    <w:rsid w:val="0033744B"/>
    <w:rsid w:val="0034529F"/>
    <w:rsid w:val="00347880"/>
    <w:rsid w:val="00356A35"/>
    <w:rsid w:val="00385991"/>
    <w:rsid w:val="003870CE"/>
    <w:rsid w:val="00396417"/>
    <w:rsid w:val="003B61C4"/>
    <w:rsid w:val="003C3200"/>
    <w:rsid w:val="003D383C"/>
    <w:rsid w:val="003E236B"/>
    <w:rsid w:val="003E4636"/>
    <w:rsid w:val="003F1603"/>
    <w:rsid w:val="003F5070"/>
    <w:rsid w:val="00402AB2"/>
    <w:rsid w:val="004107E1"/>
    <w:rsid w:val="0041105E"/>
    <w:rsid w:val="004131DE"/>
    <w:rsid w:val="00437072"/>
    <w:rsid w:val="00437399"/>
    <w:rsid w:val="00440E9C"/>
    <w:rsid w:val="004436CC"/>
    <w:rsid w:val="004449B6"/>
    <w:rsid w:val="004526C2"/>
    <w:rsid w:val="00452721"/>
    <w:rsid w:val="00491008"/>
    <w:rsid w:val="004A602B"/>
    <w:rsid w:val="004A7626"/>
    <w:rsid w:val="004C40AF"/>
    <w:rsid w:val="004C4EB1"/>
    <w:rsid w:val="004D4292"/>
    <w:rsid w:val="004D4C46"/>
    <w:rsid w:val="004E5B04"/>
    <w:rsid w:val="004F14A2"/>
    <w:rsid w:val="004F1D41"/>
    <w:rsid w:val="00500259"/>
    <w:rsid w:val="00511641"/>
    <w:rsid w:val="00520378"/>
    <w:rsid w:val="00523446"/>
    <w:rsid w:val="00530F37"/>
    <w:rsid w:val="00535645"/>
    <w:rsid w:val="00554CEF"/>
    <w:rsid w:val="00562B13"/>
    <w:rsid w:val="005666AB"/>
    <w:rsid w:val="00567FE1"/>
    <w:rsid w:val="005707D5"/>
    <w:rsid w:val="0059162E"/>
    <w:rsid w:val="005958A2"/>
    <w:rsid w:val="005A1C93"/>
    <w:rsid w:val="005A60A7"/>
    <w:rsid w:val="005B0BB7"/>
    <w:rsid w:val="005C105C"/>
    <w:rsid w:val="005C5B5D"/>
    <w:rsid w:val="005D50D1"/>
    <w:rsid w:val="005F0704"/>
    <w:rsid w:val="005F49DE"/>
    <w:rsid w:val="00607667"/>
    <w:rsid w:val="00607EA5"/>
    <w:rsid w:val="006319E2"/>
    <w:rsid w:val="00671B99"/>
    <w:rsid w:val="00675BF6"/>
    <w:rsid w:val="00677767"/>
    <w:rsid w:val="00681E32"/>
    <w:rsid w:val="006B382B"/>
    <w:rsid w:val="006B3AF7"/>
    <w:rsid w:val="006B5D43"/>
    <w:rsid w:val="006E107B"/>
    <w:rsid w:val="006E20EC"/>
    <w:rsid w:val="006F0E5A"/>
    <w:rsid w:val="006F32B7"/>
    <w:rsid w:val="00700C3D"/>
    <w:rsid w:val="00722DC1"/>
    <w:rsid w:val="00727447"/>
    <w:rsid w:val="007278D5"/>
    <w:rsid w:val="00742BA6"/>
    <w:rsid w:val="00753525"/>
    <w:rsid w:val="007608F3"/>
    <w:rsid w:val="00761864"/>
    <w:rsid w:val="00781BFD"/>
    <w:rsid w:val="00784215"/>
    <w:rsid w:val="00793075"/>
    <w:rsid w:val="00796B72"/>
    <w:rsid w:val="007A5782"/>
    <w:rsid w:val="007B6F35"/>
    <w:rsid w:val="007D4FB0"/>
    <w:rsid w:val="007D5879"/>
    <w:rsid w:val="007D5C5A"/>
    <w:rsid w:val="007D6D49"/>
    <w:rsid w:val="007E35A4"/>
    <w:rsid w:val="007E53CD"/>
    <w:rsid w:val="007F1623"/>
    <w:rsid w:val="008017AA"/>
    <w:rsid w:val="0081368A"/>
    <w:rsid w:val="00820DE8"/>
    <w:rsid w:val="00823EBF"/>
    <w:rsid w:val="0082528E"/>
    <w:rsid w:val="00837F04"/>
    <w:rsid w:val="00871B0B"/>
    <w:rsid w:val="008722C9"/>
    <w:rsid w:val="008732E0"/>
    <w:rsid w:val="008822D1"/>
    <w:rsid w:val="00883640"/>
    <w:rsid w:val="008A4C9E"/>
    <w:rsid w:val="008A7954"/>
    <w:rsid w:val="008B5DC2"/>
    <w:rsid w:val="008B7FE3"/>
    <w:rsid w:val="008C42AB"/>
    <w:rsid w:val="008C5DB4"/>
    <w:rsid w:val="008D0EB8"/>
    <w:rsid w:val="008D1150"/>
    <w:rsid w:val="008F259D"/>
    <w:rsid w:val="009054FC"/>
    <w:rsid w:val="00906082"/>
    <w:rsid w:val="009157DF"/>
    <w:rsid w:val="00917681"/>
    <w:rsid w:val="0093173D"/>
    <w:rsid w:val="00934D61"/>
    <w:rsid w:val="00947615"/>
    <w:rsid w:val="009772B3"/>
    <w:rsid w:val="00981971"/>
    <w:rsid w:val="00986573"/>
    <w:rsid w:val="00987E28"/>
    <w:rsid w:val="009A6D8E"/>
    <w:rsid w:val="009A75A5"/>
    <w:rsid w:val="009B2ACF"/>
    <w:rsid w:val="009B4E71"/>
    <w:rsid w:val="009C38B6"/>
    <w:rsid w:val="009C49B5"/>
    <w:rsid w:val="009C6EDF"/>
    <w:rsid w:val="009D2393"/>
    <w:rsid w:val="009D3951"/>
    <w:rsid w:val="009E5DC0"/>
    <w:rsid w:val="009E6DE7"/>
    <w:rsid w:val="009F1AAF"/>
    <w:rsid w:val="009F386F"/>
    <w:rsid w:val="00A154BE"/>
    <w:rsid w:val="00A203B4"/>
    <w:rsid w:val="00A252D0"/>
    <w:rsid w:val="00A25AE2"/>
    <w:rsid w:val="00A402D9"/>
    <w:rsid w:val="00A43B7D"/>
    <w:rsid w:val="00A47A0B"/>
    <w:rsid w:val="00A56416"/>
    <w:rsid w:val="00A65464"/>
    <w:rsid w:val="00A70BBB"/>
    <w:rsid w:val="00A96109"/>
    <w:rsid w:val="00AB684D"/>
    <w:rsid w:val="00AE47B8"/>
    <w:rsid w:val="00AE4F0A"/>
    <w:rsid w:val="00AE5B9A"/>
    <w:rsid w:val="00AE71BA"/>
    <w:rsid w:val="00AF7845"/>
    <w:rsid w:val="00B05D00"/>
    <w:rsid w:val="00B160E0"/>
    <w:rsid w:val="00B201E3"/>
    <w:rsid w:val="00B208C7"/>
    <w:rsid w:val="00B36452"/>
    <w:rsid w:val="00B403C5"/>
    <w:rsid w:val="00B40C4D"/>
    <w:rsid w:val="00B468B7"/>
    <w:rsid w:val="00B4696C"/>
    <w:rsid w:val="00B60A2C"/>
    <w:rsid w:val="00B73545"/>
    <w:rsid w:val="00B81245"/>
    <w:rsid w:val="00B81FD7"/>
    <w:rsid w:val="00B82111"/>
    <w:rsid w:val="00B865E8"/>
    <w:rsid w:val="00B903C3"/>
    <w:rsid w:val="00BB5FC9"/>
    <w:rsid w:val="00BE21A1"/>
    <w:rsid w:val="00C041FA"/>
    <w:rsid w:val="00C101E4"/>
    <w:rsid w:val="00C11388"/>
    <w:rsid w:val="00C174A5"/>
    <w:rsid w:val="00C17C10"/>
    <w:rsid w:val="00C26065"/>
    <w:rsid w:val="00C57D61"/>
    <w:rsid w:val="00C60F6C"/>
    <w:rsid w:val="00C72293"/>
    <w:rsid w:val="00C72CF6"/>
    <w:rsid w:val="00C774F1"/>
    <w:rsid w:val="00C8150C"/>
    <w:rsid w:val="00C852ED"/>
    <w:rsid w:val="00C91D6E"/>
    <w:rsid w:val="00C93629"/>
    <w:rsid w:val="00CB2867"/>
    <w:rsid w:val="00CB67F2"/>
    <w:rsid w:val="00CD1ED8"/>
    <w:rsid w:val="00CD2B13"/>
    <w:rsid w:val="00CE72B0"/>
    <w:rsid w:val="00CF0145"/>
    <w:rsid w:val="00CF0D56"/>
    <w:rsid w:val="00D14A10"/>
    <w:rsid w:val="00D2744C"/>
    <w:rsid w:val="00D350ED"/>
    <w:rsid w:val="00D46E54"/>
    <w:rsid w:val="00D640E5"/>
    <w:rsid w:val="00D81DCA"/>
    <w:rsid w:val="00D9763E"/>
    <w:rsid w:val="00DB343A"/>
    <w:rsid w:val="00DC553D"/>
    <w:rsid w:val="00DD6B22"/>
    <w:rsid w:val="00DE02E0"/>
    <w:rsid w:val="00DE077E"/>
    <w:rsid w:val="00DE6344"/>
    <w:rsid w:val="00DF4307"/>
    <w:rsid w:val="00DF6131"/>
    <w:rsid w:val="00DF7C35"/>
    <w:rsid w:val="00E00C8B"/>
    <w:rsid w:val="00E0233E"/>
    <w:rsid w:val="00E068D4"/>
    <w:rsid w:val="00E14A99"/>
    <w:rsid w:val="00E14C42"/>
    <w:rsid w:val="00E225A4"/>
    <w:rsid w:val="00E23600"/>
    <w:rsid w:val="00E269F5"/>
    <w:rsid w:val="00E31181"/>
    <w:rsid w:val="00E31893"/>
    <w:rsid w:val="00E33583"/>
    <w:rsid w:val="00E406A9"/>
    <w:rsid w:val="00E453C1"/>
    <w:rsid w:val="00E46A0C"/>
    <w:rsid w:val="00E65166"/>
    <w:rsid w:val="00E75D94"/>
    <w:rsid w:val="00E75EF6"/>
    <w:rsid w:val="00E77D4B"/>
    <w:rsid w:val="00E802C1"/>
    <w:rsid w:val="00E82E31"/>
    <w:rsid w:val="00E84325"/>
    <w:rsid w:val="00EA1EF2"/>
    <w:rsid w:val="00EA5B9F"/>
    <w:rsid w:val="00EB7065"/>
    <w:rsid w:val="00ED0730"/>
    <w:rsid w:val="00ED3B66"/>
    <w:rsid w:val="00ED6AAB"/>
    <w:rsid w:val="00F04B2F"/>
    <w:rsid w:val="00F30A01"/>
    <w:rsid w:val="00F53385"/>
    <w:rsid w:val="00F57112"/>
    <w:rsid w:val="00F73806"/>
    <w:rsid w:val="00F75313"/>
    <w:rsid w:val="00F75EA8"/>
    <w:rsid w:val="00F82291"/>
    <w:rsid w:val="00F93CA7"/>
    <w:rsid w:val="00F94824"/>
    <w:rsid w:val="00FA32C1"/>
    <w:rsid w:val="00FA5983"/>
    <w:rsid w:val="00FA5B27"/>
    <w:rsid w:val="00FC2961"/>
    <w:rsid w:val="00FC49DB"/>
    <w:rsid w:val="00FC71F7"/>
    <w:rsid w:val="00FD2829"/>
    <w:rsid w:val="00FD4084"/>
    <w:rsid w:val="00FD5A12"/>
    <w:rsid w:val="00FE25FA"/>
    <w:rsid w:val="1A581386"/>
    <w:rsid w:val="1D61177E"/>
    <w:rsid w:val="1E6F45DD"/>
    <w:rsid w:val="21A02312"/>
    <w:rsid w:val="222408DF"/>
    <w:rsid w:val="266269B5"/>
    <w:rsid w:val="318A266C"/>
    <w:rsid w:val="3A4A07FF"/>
    <w:rsid w:val="3A4A5B35"/>
    <w:rsid w:val="40073668"/>
    <w:rsid w:val="42465BA0"/>
    <w:rsid w:val="54DF6509"/>
    <w:rsid w:val="57A36C08"/>
    <w:rsid w:val="650F3146"/>
    <w:rsid w:val="66ED2AD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87FAE"/>
  <w15:docId w15:val="{6D30956B-56C8-49D2-98D6-3640BA87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aj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仿宋_GB2312" w:cs="Times New Roman"/>
      <w:sz w:val="24"/>
      <w:szCs w:val="24"/>
      <w:lang w:val="en-GB" w:eastAsia="fr-FR"/>
    </w:rPr>
  </w:style>
  <w:style w:type="paragraph" w:styleId="Heading1">
    <w:name w:val="heading 1"/>
    <w:basedOn w:val="Normal"/>
    <w:next w:val="Normal"/>
    <w:link w:val="Heading1Char"/>
    <w:uiPriority w:val="9"/>
    <w:qFormat/>
    <w:pPr>
      <w:keepNext/>
      <w:numPr>
        <w:numId w:val="1"/>
      </w:numPr>
      <w:spacing w:before="0" w:line="360" w:lineRule="auto"/>
      <w:outlineLvl w:val="0"/>
    </w:pPr>
    <w:rPr>
      <w:rFonts w:ascii="仿宋_GB2312" w:hAnsi="仿宋_GB2312" w:cs="仿宋_GB2312"/>
      <w:b/>
      <w:caps/>
      <w:spacing w:val="20"/>
      <w:sz w:val="28"/>
      <w:szCs w:val="28"/>
    </w:rPr>
  </w:style>
  <w:style w:type="paragraph" w:styleId="Heading2">
    <w:name w:val="heading 2"/>
    <w:basedOn w:val="Normal"/>
    <w:next w:val="Normal"/>
    <w:link w:val="Heading2Char"/>
    <w:uiPriority w:val="9"/>
    <w:qFormat/>
    <w:pPr>
      <w:numPr>
        <w:ilvl w:val="1"/>
        <w:numId w:val="1"/>
      </w:numPr>
      <w:spacing w:before="0" w:line="360" w:lineRule="auto"/>
      <w:outlineLvl w:val="1"/>
    </w:pPr>
    <w:rPr>
      <w:rFonts w:ascii="仿宋_GB2312" w:hAnsi="仿宋_GB2312" w:cs="仿宋_GB2312"/>
      <w:b/>
      <w:iCs/>
      <w:smallCaps/>
      <w:color w:val="000000" w:themeColor="text1"/>
      <w:spacing w:val="15"/>
      <w:kern w:val="32"/>
    </w:rPr>
  </w:style>
  <w:style w:type="paragraph" w:styleId="Heading3">
    <w:name w:val="heading 3"/>
    <w:basedOn w:val="Normal"/>
    <w:next w:val="Normal"/>
    <w:link w:val="Heading3Char"/>
    <w:uiPriority w:val="9"/>
    <w:qFormat/>
    <w:pPr>
      <w:keepNext/>
      <w:numPr>
        <w:ilvl w:val="2"/>
        <w:numId w:val="1"/>
      </w:numPr>
      <w:spacing w:before="0" w:line="360" w:lineRule="auto"/>
      <w:outlineLvl w:val="2"/>
    </w:pPr>
    <w:rPr>
      <w:rFonts w:ascii="仿宋_GB2312" w:hAnsi="仿宋_GB2312" w:cs="仿宋_GB2312"/>
      <w:bCs/>
      <w:smallCaps/>
      <w:color w:val="000000" w:themeColor="text1"/>
    </w:rPr>
  </w:style>
  <w:style w:type="paragraph" w:styleId="Heading4">
    <w:name w:val="heading 4"/>
    <w:basedOn w:val="Normal"/>
    <w:next w:val="Normal"/>
    <w:link w:val="Heading4Char"/>
    <w:uiPriority w:val="9"/>
    <w:qFormat/>
    <w:pPr>
      <w:keepNext/>
      <w:numPr>
        <w:ilvl w:val="3"/>
        <w:numId w:val="1"/>
      </w:numPr>
      <w:outlineLvl w:val="3"/>
    </w:pPr>
    <w:rPr>
      <w:rFonts w:ascii="仿宋_GB2312" w:hAnsi="仿宋_GB2312" w:cs="仿宋_GB2312"/>
      <w:bCs/>
      <w:lang w:eastAsia="en-US" w:bidi="en-US"/>
    </w:rPr>
  </w:style>
  <w:style w:type="paragraph" w:styleId="Heading5">
    <w:name w:val="heading 5"/>
    <w:basedOn w:val="Normal"/>
    <w:next w:val="Normal"/>
    <w:link w:val="Heading5Char"/>
    <w:uiPriority w:val="9"/>
    <w:qFormat/>
    <w:pPr>
      <w:keepNext/>
      <w:keepLines/>
      <w:numPr>
        <w:ilvl w:val="4"/>
        <w:numId w:val="1"/>
      </w:numPr>
      <w:outlineLvl w:val="4"/>
    </w:pPr>
    <w:rPr>
      <w:rFonts w:ascii="仿宋_GB2312" w:hAnsi="仿宋_GB2312" w:cs="仿宋_GB2312"/>
    </w:rPr>
  </w:style>
  <w:style w:type="paragraph" w:styleId="Heading6">
    <w:name w:val="heading 6"/>
    <w:basedOn w:val="Normal"/>
    <w:next w:val="Normal"/>
    <w:link w:val="Heading6Char"/>
    <w:uiPriority w:val="9"/>
    <w:qFormat/>
    <w:pPr>
      <w:numPr>
        <w:ilvl w:val="5"/>
        <w:numId w:val="1"/>
      </w:numPr>
      <w:spacing w:before="240" w:after="60"/>
      <w:outlineLvl w:val="5"/>
    </w:pPr>
    <w:rPr>
      <w:rFonts w:ascii="仿宋_GB2312" w:hAnsi="仿宋_GB2312" w:cs="仿宋_GB2312"/>
      <w:bCs/>
    </w:rPr>
  </w:style>
  <w:style w:type="paragraph" w:styleId="Heading7">
    <w:name w:val="heading 7"/>
    <w:basedOn w:val="Normal"/>
    <w:next w:val="Normal"/>
    <w:link w:val="Heading7Char"/>
    <w:uiPriority w:val="9"/>
    <w:qFormat/>
    <w:pPr>
      <w:numPr>
        <w:ilvl w:val="6"/>
        <w:numId w:val="2"/>
      </w:numPr>
      <w:spacing w:before="240" w:after="60"/>
      <w:outlineLvl w:val="6"/>
    </w:pPr>
    <w:rPr>
      <w:sz w:val="18"/>
    </w:rPr>
  </w:style>
  <w:style w:type="paragraph" w:styleId="Heading8">
    <w:name w:val="heading 8"/>
    <w:basedOn w:val="Normal"/>
    <w:next w:val="Normal"/>
    <w:link w:val="Heading8Char"/>
    <w:uiPriority w:val="9"/>
    <w:qFormat/>
    <w:pPr>
      <w:numPr>
        <w:ilvl w:val="7"/>
        <w:numId w:val="2"/>
      </w:numPr>
      <w:spacing w:before="240" w:after="60"/>
      <w:outlineLvl w:val="7"/>
    </w:pPr>
    <w:rPr>
      <w:iCs/>
      <w:sz w:val="18"/>
    </w:rPr>
  </w:style>
  <w:style w:type="paragraph" w:styleId="Heading9">
    <w:name w:val="heading 9"/>
    <w:basedOn w:val="Normal"/>
    <w:next w:val="Normal"/>
    <w:link w:val="Heading9Char"/>
    <w:uiPriority w:val="9"/>
    <w:qFormat/>
    <w:pPr>
      <w:numPr>
        <w:ilvl w:val="8"/>
        <w:numId w:val="2"/>
      </w:numPr>
      <w:spacing w:before="240" w:after="6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rFonts w:asciiTheme="majorHAnsi" w:eastAsia="黑体" w:hAnsiTheme="majorHAnsi" w:cstheme="majorBidi"/>
      <w:szCs w:val="20"/>
    </w:rPr>
  </w:style>
  <w:style w:type="paragraph" w:styleId="CommentText">
    <w:name w:val="annotation text"/>
    <w:basedOn w:val="Normal"/>
    <w:link w:val="CommentTextChar"/>
    <w:unhideWhenUsed/>
    <w:qFormat/>
  </w:style>
  <w:style w:type="paragraph" w:styleId="TOC3">
    <w:name w:val="toc 3"/>
    <w:basedOn w:val="Normal"/>
    <w:next w:val="Normal"/>
    <w:autoRedefine/>
    <w:uiPriority w:val="39"/>
    <w:qFormat/>
    <w:pPr>
      <w:keepNext/>
      <w:keepLines/>
      <w:tabs>
        <w:tab w:val="left" w:pos="1418"/>
        <w:tab w:val="right" w:leader="dot" w:pos="9072"/>
      </w:tabs>
      <w:ind w:left="1418" w:hanging="567"/>
    </w:pPr>
    <w:rPr>
      <w:rFonts w:eastAsiaTheme="majorEastAsia" w:cstheme="majorBidi"/>
      <w:sz w:val="18"/>
      <w:szCs w:val="22"/>
      <w:lang w:eastAsia="en-US" w:bidi="en-US"/>
    </w:rPr>
  </w:style>
  <w:style w:type="paragraph" w:styleId="Date">
    <w:name w:val="Date"/>
    <w:basedOn w:val="Normal"/>
    <w:next w:val="Normal"/>
    <w:link w:val="DateChar"/>
    <w:semiHidden/>
    <w:unhideWhenUsed/>
    <w:qFormat/>
    <w:pPr>
      <w:ind w:leftChars="2500" w:left="100"/>
    </w:pPr>
  </w:style>
  <w:style w:type="paragraph" w:styleId="BalloonText">
    <w:name w:val="Balloon Text"/>
    <w:basedOn w:val="Normal"/>
    <w:link w:val="BalloonTextChar"/>
    <w:semiHidden/>
    <w:qFormat/>
    <w:pPr>
      <w:spacing w:before="0"/>
    </w:pPr>
    <w:rPr>
      <w:rFonts w:cs="Tahoma"/>
      <w:sz w:val="16"/>
      <w:szCs w:val="16"/>
    </w:rPr>
  </w:style>
  <w:style w:type="paragraph" w:styleId="Footer">
    <w:name w:val="footer"/>
    <w:basedOn w:val="Normal"/>
    <w:link w:val="FooterChar"/>
    <w:uiPriority w:val="99"/>
    <w:qFormat/>
    <w:pPr>
      <w:tabs>
        <w:tab w:val="center" w:pos="4513"/>
        <w:tab w:val="right" w:pos="9026"/>
      </w:tabs>
    </w:pPr>
    <w:rPr>
      <w:rFonts w:eastAsiaTheme="majorEastAsia" w:cstheme="majorBidi"/>
      <w:sz w:val="16"/>
      <w:szCs w:val="20"/>
      <w:lang w:eastAsia="en-US" w:bidi="en-US"/>
    </w:rPr>
  </w:style>
  <w:style w:type="paragraph" w:styleId="Header">
    <w:name w:val="header"/>
    <w:basedOn w:val="Normal"/>
    <w:link w:val="HeaderChar"/>
    <w:autoRedefine/>
    <w:uiPriority w:val="99"/>
    <w:qFormat/>
    <w:pPr>
      <w:tabs>
        <w:tab w:val="center" w:pos="4536"/>
        <w:tab w:val="right" w:pos="9072"/>
      </w:tabs>
    </w:pPr>
  </w:style>
  <w:style w:type="paragraph" w:styleId="TOC1">
    <w:name w:val="toc 1"/>
    <w:basedOn w:val="Normal"/>
    <w:next w:val="Normal"/>
    <w:autoRedefine/>
    <w:uiPriority w:val="39"/>
    <w:qFormat/>
    <w:pPr>
      <w:keepNext/>
      <w:keepLines/>
      <w:pBdr>
        <w:left w:val="single" w:sz="48" w:space="4" w:color="FF6600"/>
      </w:pBdr>
      <w:shd w:val="clear" w:color="auto" w:fill="363636"/>
      <w:tabs>
        <w:tab w:val="left" w:pos="426"/>
        <w:tab w:val="right" w:leader="dot" w:pos="9072"/>
      </w:tabs>
    </w:pPr>
    <w:rPr>
      <w:rFonts w:eastAsiaTheme="majorEastAsia" w:cstheme="majorBidi"/>
      <w:b/>
      <w:caps/>
      <w:color w:val="FFFFFF" w:themeColor="background1"/>
      <w:sz w:val="18"/>
      <w:szCs w:val="20"/>
      <w:lang w:eastAsia="en-US" w:bidi="en-US"/>
    </w:rPr>
  </w:style>
  <w:style w:type="paragraph" w:styleId="Subtitle">
    <w:name w:val="Subtitle"/>
    <w:basedOn w:val="Normal"/>
    <w:next w:val="Normal"/>
    <w:link w:val="SubtitleChar"/>
    <w:uiPriority w:val="11"/>
    <w:qFormat/>
    <w:pPr>
      <w:spacing w:after="60"/>
      <w:jc w:val="center"/>
      <w:outlineLvl w:val="1"/>
    </w:pPr>
    <w:rPr>
      <w:rFonts w:eastAsiaTheme="majorEastAsia" w:cstheme="majorBidi"/>
      <w:szCs w:val="20"/>
      <w:lang w:eastAsia="en-US" w:bidi="en-US"/>
    </w:rPr>
  </w:style>
  <w:style w:type="paragraph" w:styleId="TOC2">
    <w:name w:val="toc 2"/>
    <w:basedOn w:val="Normal"/>
    <w:next w:val="Normal"/>
    <w:autoRedefine/>
    <w:uiPriority w:val="39"/>
    <w:qFormat/>
    <w:pPr>
      <w:keepNext/>
      <w:keepLines/>
      <w:tabs>
        <w:tab w:val="left" w:pos="880"/>
        <w:tab w:val="right" w:leader="dot" w:pos="9072"/>
      </w:tabs>
    </w:pPr>
    <w:rPr>
      <w:rFonts w:eastAsiaTheme="majorEastAsia" w:cstheme="majorBidi"/>
      <w:smallCaps/>
      <w:sz w:val="18"/>
      <w:szCs w:val="18"/>
      <w:lang w:eastAsia="en-US" w:bidi="en-US"/>
    </w:rPr>
  </w:style>
  <w:style w:type="paragraph" w:styleId="Title">
    <w:name w:val="Title"/>
    <w:basedOn w:val="Normal"/>
    <w:next w:val="Normal"/>
    <w:link w:val="TitleChar"/>
    <w:uiPriority w:val="10"/>
    <w:qFormat/>
    <w:pPr>
      <w:spacing w:before="240" w:after="60"/>
      <w:jc w:val="center"/>
      <w:outlineLvl w:val="0"/>
    </w:pPr>
    <w:rPr>
      <w:rFonts w:eastAsiaTheme="majorEastAsia" w:cstheme="majorBidi"/>
      <w:b/>
      <w:bCs/>
      <w:kern w:val="28"/>
      <w:szCs w:val="32"/>
      <w:u w:val="single"/>
      <w:lang w:eastAsia="en-US" w:bidi="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rPr>
        <w:color w:val="FF6600"/>
      </w:rPr>
      <w:tblPr/>
      <w:tcPr>
        <w:tcBorders>
          <w:bottom w:val="single" w:sz="12" w:space="0" w:color="363636"/>
        </w:tcBorders>
      </w:tcPr>
    </w:tblStylePr>
  </w:style>
  <w:style w:type="table" w:styleId="TableColorful1">
    <w:name w:val="Table Colorful 1"/>
    <w:basedOn w:val="TableNormal"/>
    <w:qFormat/>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qFormat/>
    <w:rPr>
      <w:rFonts w:ascii="Arial" w:hAnsi="Arial"/>
      <w:i/>
      <w:color w:val="363636"/>
      <w:sz w:val="20"/>
      <w:u w:val="single"/>
    </w:rPr>
  </w:style>
  <w:style w:type="character" w:styleId="Emphasis">
    <w:name w:val="Emphasis"/>
    <w:basedOn w:val="DefaultParagraphFont"/>
    <w:uiPriority w:val="20"/>
    <w:qFormat/>
    <w:rPr>
      <w:rFonts w:asciiTheme="minorHAnsi" w:hAnsiTheme="minorHAnsi"/>
      <w:b/>
      <w:i/>
      <w:iCs/>
    </w:rPr>
  </w:style>
  <w:style w:type="character" w:styleId="Hyperlink">
    <w:name w:val="Hyperlink"/>
    <w:basedOn w:val="DefaultParagraphFont"/>
    <w:uiPriority w:val="99"/>
    <w:qFormat/>
    <w:rPr>
      <w:rFonts w:ascii="Arial" w:hAnsi="Arial"/>
      <w:color w:val="FF6600"/>
      <w:sz w:val="20"/>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basedOn w:val="DefaultParagraphFont"/>
    <w:link w:val="Heading1"/>
    <w:uiPriority w:val="9"/>
    <w:qFormat/>
    <w:rPr>
      <w:rFonts w:ascii="仿宋_GB2312" w:eastAsia="仿宋_GB2312" w:hAnsi="仿宋_GB2312" w:cs="仿宋_GB2312"/>
      <w:b/>
      <w:caps/>
      <w:spacing w:val="20"/>
      <w:sz w:val="28"/>
      <w:szCs w:val="28"/>
      <w:lang w:eastAsia="fr-FR"/>
    </w:rPr>
  </w:style>
  <w:style w:type="character" w:customStyle="1" w:styleId="Heading2Char">
    <w:name w:val="Heading 2 Char"/>
    <w:basedOn w:val="DefaultParagraphFont"/>
    <w:link w:val="Heading2"/>
    <w:uiPriority w:val="9"/>
    <w:qFormat/>
    <w:rPr>
      <w:rFonts w:ascii="仿宋_GB2312" w:eastAsia="仿宋_GB2312" w:hAnsi="仿宋_GB2312" w:cs="仿宋_GB2312"/>
      <w:b/>
      <w:iCs/>
      <w:smallCaps/>
      <w:color w:val="000000" w:themeColor="text1"/>
      <w:spacing w:val="15"/>
      <w:kern w:val="32"/>
      <w:sz w:val="24"/>
      <w:szCs w:val="24"/>
      <w:lang w:eastAsia="fr-FR"/>
    </w:rPr>
  </w:style>
  <w:style w:type="character" w:customStyle="1" w:styleId="Heading3Char">
    <w:name w:val="Heading 3 Char"/>
    <w:basedOn w:val="DefaultParagraphFont"/>
    <w:link w:val="Heading3"/>
    <w:uiPriority w:val="9"/>
    <w:qFormat/>
    <w:rPr>
      <w:rFonts w:ascii="仿宋_GB2312" w:eastAsia="仿宋_GB2312" w:hAnsi="仿宋_GB2312" w:cs="仿宋_GB2312"/>
      <w:bCs/>
      <w:smallCaps/>
      <w:color w:val="000000" w:themeColor="text1"/>
      <w:sz w:val="24"/>
      <w:szCs w:val="24"/>
      <w:lang w:eastAsia="fr-FR"/>
    </w:rPr>
  </w:style>
  <w:style w:type="character" w:customStyle="1" w:styleId="Heading4Char">
    <w:name w:val="Heading 4 Char"/>
    <w:basedOn w:val="DefaultParagraphFont"/>
    <w:link w:val="Heading4"/>
    <w:uiPriority w:val="9"/>
    <w:qFormat/>
    <w:rPr>
      <w:rFonts w:ascii="仿宋_GB2312" w:eastAsia="仿宋_GB2312" w:hAnsi="仿宋_GB2312" w:cs="仿宋_GB2312"/>
      <w:bCs/>
      <w:sz w:val="24"/>
      <w:szCs w:val="24"/>
      <w:lang w:bidi="en-US"/>
    </w:rPr>
  </w:style>
  <w:style w:type="character" w:customStyle="1" w:styleId="Heading5Char">
    <w:name w:val="Heading 5 Char"/>
    <w:basedOn w:val="DefaultParagraphFont"/>
    <w:link w:val="Heading5"/>
    <w:uiPriority w:val="9"/>
    <w:qFormat/>
    <w:rPr>
      <w:rFonts w:ascii="仿宋_GB2312" w:eastAsia="仿宋_GB2312" w:hAnsi="仿宋_GB2312" w:cs="仿宋_GB2312"/>
      <w:sz w:val="24"/>
      <w:szCs w:val="24"/>
      <w:lang w:eastAsia="fr-FR"/>
    </w:rPr>
  </w:style>
  <w:style w:type="character" w:customStyle="1" w:styleId="Heading6Char">
    <w:name w:val="Heading 6 Char"/>
    <w:basedOn w:val="DefaultParagraphFont"/>
    <w:link w:val="Heading6"/>
    <w:uiPriority w:val="9"/>
    <w:qFormat/>
    <w:rPr>
      <w:rFonts w:ascii="仿宋_GB2312" w:eastAsia="仿宋_GB2312" w:hAnsi="仿宋_GB2312" w:cs="仿宋_GB2312"/>
      <w:bCs/>
      <w:sz w:val="24"/>
      <w:szCs w:val="24"/>
      <w:lang w:eastAsia="fr-FR"/>
    </w:rPr>
  </w:style>
  <w:style w:type="character" w:customStyle="1" w:styleId="Heading7Char">
    <w:name w:val="Heading 7 Char"/>
    <w:basedOn w:val="DefaultParagraphFont"/>
    <w:link w:val="Heading7"/>
    <w:uiPriority w:val="9"/>
    <w:qFormat/>
    <w:rPr>
      <w:rFonts w:cs="Times New Roman"/>
      <w:sz w:val="18"/>
      <w:szCs w:val="24"/>
      <w:lang w:eastAsia="fr-FR"/>
    </w:rPr>
  </w:style>
  <w:style w:type="character" w:customStyle="1" w:styleId="Heading8Char">
    <w:name w:val="Heading 8 Char"/>
    <w:basedOn w:val="DefaultParagraphFont"/>
    <w:link w:val="Heading8"/>
    <w:uiPriority w:val="9"/>
    <w:qFormat/>
    <w:rPr>
      <w:rFonts w:cs="Times New Roman"/>
      <w:iCs/>
      <w:sz w:val="18"/>
      <w:szCs w:val="24"/>
      <w:lang w:eastAsia="fr-FR"/>
    </w:rPr>
  </w:style>
  <w:style w:type="character" w:customStyle="1" w:styleId="Heading9Char">
    <w:name w:val="Heading 9 Char"/>
    <w:basedOn w:val="DefaultParagraphFont"/>
    <w:link w:val="Heading9"/>
    <w:uiPriority w:val="9"/>
    <w:qFormat/>
    <w:rPr>
      <w:rFonts w:cs="Times New Roman"/>
      <w:sz w:val="18"/>
      <w:szCs w:val="24"/>
      <w:lang w:eastAsia="fr-FR"/>
    </w:rPr>
  </w:style>
  <w:style w:type="character" w:customStyle="1" w:styleId="FooterChar">
    <w:name w:val="Footer Char"/>
    <w:basedOn w:val="DefaultParagraphFont"/>
    <w:link w:val="Footer"/>
    <w:uiPriority w:val="99"/>
    <w:qFormat/>
    <w:rPr>
      <w:rFonts w:eastAsiaTheme="majorEastAsia"/>
      <w:sz w:val="16"/>
      <w:lang w:bidi="en-US"/>
    </w:rPr>
  </w:style>
  <w:style w:type="character" w:customStyle="1" w:styleId="TitleChar">
    <w:name w:val="Title Char"/>
    <w:basedOn w:val="DefaultParagraphFont"/>
    <w:link w:val="Title"/>
    <w:uiPriority w:val="10"/>
    <w:qFormat/>
    <w:rPr>
      <w:rFonts w:eastAsiaTheme="majorEastAsia"/>
      <w:b/>
      <w:bCs/>
      <w:kern w:val="28"/>
      <w:szCs w:val="32"/>
      <w:u w:val="single"/>
      <w:lang w:bidi="en-US"/>
    </w:rPr>
  </w:style>
  <w:style w:type="character" w:customStyle="1" w:styleId="SubtitleChar">
    <w:name w:val="Subtitle Char"/>
    <w:basedOn w:val="DefaultParagraphFont"/>
    <w:link w:val="Subtitle"/>
    <w:uiPriority w:val="11"/>
    <w:qFormat/>
    <w:rPr>
      <w:rFonts w:eastAsiaTheme="majorEastAsia"/>
      <w:lang w:bidi="en-US"/>
    </w:rPr>
  </w:style>
  <w:style w:type="paragraph" w:styleId="NoSpacing">
    <w:name w:val="No Spacing"/>
    <w:basedOn w:val="Normal"/>
    <w:link w:val="NoSpacingChar"/>
    <w:uiPriority w:val="1"/>
    <w:qFormat/>
    <w:rPr>
      <w:rFonts w:eastAsiaTheme="majorEastAsia" w:cstheme="majorBidi"/>
      <w:szCs w:val="32"/>
      <w:lang w:eastAsia="en-US" w:bidi="en-US"/>
    </w:rPr>
  </w:style>
  <w:style w:type="character" w:customStyle="1" w:styleId="NoSpacingChar">
    <w:name w:val="No Spacing Char"/>
    <w:basedOn w:val="DefaultParagraphFont"/>
    <w:link w:val="NoSpacing"/>
    <w:uiPriority w:val="1"/>
    <w:qFormat/>
    <w:rPr>
      <w:rFonts w:eastAsiaTheme="majorEastAsia"/>
      <w:szCs w:val="32"/>
      <w:lang w:bidi="en-US"/>
    </w:rPr>
  </w:style>
  <w:style w:type="paragraph" w:styleId="ListParagraph">
    <w:name w:val="List Paragraph"/>
    <w:basedOn w:val="Normal"/>
    <w:link w:val="ListParagraphChar"/>
    <w:uiPriority w:val="99"/>
    <w:qFormat/>
    <w:pPr>
      <w:ind w:left="720"/>
      <w:contextualSpacing/>
    </w:pPr>
  </w:style>
  <w:style w:type="paragraph" w:styleId="Quote">
    <w:name w:val="Quote"/>
    <w:basedOn w:val="Normal"/>
    <w:next w:val="Normal"/>
    <w:link w:val="QuoteChar"/>
    <w:uiPriority w:val="29"/>
    <w:qFormat/>
    <w:rPr>
      <w:rFonts w:eastAsiaTheme="majorEastAsia" w:cstheme="majorBidi"/>
      <w:i/>
      <w:szCs w:val="20"/>
      <w:lang w:eastAsia="en-US" w:bidi="en-US"/>
    </w:rPr>
  </w:style>
  <w:style w:type="character" w:customStyle="1" w:styleId="QuoteChar">
    <w:name w:val="Quote Char"/>
    <w:basedOn w:val="DefaultParagraphFont"/>
    <w:link w:val="Quote"/>
    <w:uiPriority w:val="29"/>
    <w:qFormat/>
    <w:rPr>
      <w:rFonts w:eastAsiaTheme="majorEastAsia"/>
      <w:i/>
      <w:lang w:bidi="en-US"/>
    </w:rPr>
  </w:style>
  <w:style w:type="paragraph" w:styleId="IntenseQuote">
    <w:name w:val="Intense Quote"/>
    <w:basedOn w:val="Normal"/>
    <w:next w:val="Normal"/>
    <w:link w:val="IntenseQuoteChar"/>
    <w:uiPriority w:val="30"/>
    <w:qFormat/>
    <w:pPr>
      <w:ind w:left="720" w:right="720"/>
    </w:pPr>
    <w:rPr>
      <w:rFonts w:eastAsiaTheme="majorEastAsia" w:cstheme="majorBidi"/>
      <w:b/>
      <w:i/>
      <w:szCs w:val="20"/>
      <w:lang w:eastAsia="en-US" w:bidi="en-US"/>
    </w:rPr>
  </w:style>
  <w:style w:type="character" w:customStyle="1" w:styleId="IntenseQuoteChar">
    <w:name w:val="Intense Quote Char"/>
    <w:basedOn w:val="DefaultParagraphFont"/>
    <w:link w:val="IntenseQuote"/>
    <w:uiPriority w:val="30"/>
    <w:qFormat/>
    <w:rPr>
      <w:rFonts w:eastAsiaTheme="majorEastAsia"/>
      <w:b/>
      <w:i/>
      <w:lang w:bidi="en-US"/>
    </w:rPr>
  </w:style>
  <w:style w:type="character" w:customStyle="1" w:styleId="SubtleEmphasis1">
    <w:name w:val="Subtle Emphasis1"/>
    <w:uiPriority w:val="19"/>
    <w:qFormat/>
    <w:rPr>
      <w:i/>
      <w:color w:val="595959" w:themeColor="text1" w:themeTint="A6"/>
    </w:rPr>
  </w:style>
  <w:style w:type="character" w:customStyle="1" w:styleId="IntenseEmphasis1">
    <w:name w:val="Intense Emphasis1"/>
    <w:basedOn w:val="DefaultParagraphFont"/>
    <w:uiPriority w:val="21"/>
    <w:qFormat/>
    <w:rPr>
      <w:b/>
      <w:i/>
      <w:sz w:val="24"/>
      <w:szCs w:val="24"/>
      <w:u w:val="single"/>
    </w:rPr>
  </w:style>
  <w:style w:type="character" w:customStyle="1" w:styleId="SubtleReference1">
    <w:name w:val="Subtle Reference1"/>
    <w:basedOn w:val="DefaultParagraphFont"/>
    <w:uiPriority w:val="31"/>
    <w:qFormat/>
    <w:rPr>
      <w:sz w:val="24"/>
      <w:szCs w:val="24"/>
      <w:u w:val="single"/>
    </w:rPr>
  </w:style>
  <w:style w:type="character" w:customStyle="1" w:styleId="IntenseReference1">
    <w:name w:val="Intense Reference1"/>
    <w:basedOn w:val="DefaultParagraphFont"/>
    <w:uiPriority w:val="32"/>
    <w:qFormat/>
    <w:rPr>
      <w:b/>
      <w:sz w:val="24"/>
      <w:u w:val="single"/>
    </w:rPr>
  </w:style>
  <w:style w:type="character" w:customStyle="1" w:styleId="BookTitle1">
    <w:name w:val="Book Title1"/>
    <w:basedOn w:val="DefaultParagraphFont"/>
    <w:uiPriority w:val="33"/>
    <w:qFormat/>
    <w:rPr>
      <w:rFonts w:asciiTheme="majorHAnsi" w:eastAsiaTheme="majorEastAsia" w:hAnsiTheme="majorHAnsi"/>
      <w:b/>
      <w:i/>
      <w:sz w:val="24"/>
      <w:szCs w:val="24"/>
    </w:rPr>
  </w:style>
  <w:style w:type="paragraph" w:customStyle="1" w:styleId="TOCHeading1">
    <w:name w:val="TOC Heading1"/>
    <w:basedOn w:val="Heading1"/>
    <w:next w:val="Normal"/>
    <w:uiPriority w:val="39"/>
    <w:qFormat/>
    <w:pPr>
      <w:numPr>
        <w:numId w:val="0"/>
      </w:numPr>
      <w:outlineLvl w:val="9"/>
    </w:pPr>
  </w:style>
  <w:style w:type="paragraph" w:customStyle="1" w:styleId="List1">
    <w:name w:val="List 1"/>
    <w:basedOn w:val="Normal"/>
    <w:link w:val="List1Char"/>
    <w:uiPriority w:val="99"/>
    <w:qFormat/>
    <w:pPr>
      <w:numPr>
        <w:numId w:val="3"/>
      </w:numPr>
      <w:spacing w:before="60"/>
    </w:pPr>
    <w:rPr>
      <w:rFonts w:eastAsiaTheme="majorEastAsia" w:cstheme="majorBidi"/>
      <w:szCs w:val="20"/>
      <w:lang w:eastAsia="en-US" w:bidi="en-US"/>
    </w:rPr>
  </w:style>
  <w:style w:type="character" w:customStyle="1" w:styleId="List1Char">
    <w:name w:val="List 1 Char"/>
    <w:basedOn w:val="DefaultParagraphFont"/>
    <w:link w:val="List1"/>
    <w:uiPriority w:val="99"/>
    <w:qFormat/>
    <w:rPr>
      <w:rFonts w:eastAsiaTheme="majorEastAsia"/>
      <w:lang w:bidi="en-US"/>
    </w:rPr>
  </w:style>
  <w:style w:type="paragraph" w:customStyle="1" w:styleId="Highlight">
    <w:name w:val="Highlight"/>
    <w:basedOn w:val="Normal"/>
    <w:uiPriority w:val="99"/>
    <w:qFormat/>
    <w:rPr>
      <w:color w:val="BF0000" w:themeColor="accent6" w:themeShade="BF"/>
    </w:rPr>
  </w:style>
  <w:style w:type="paragraph" w:customStyle="1" w:styleId="Numbered1">
    <w:name w:val="Numbered 1"/>
    <w:basedOn w:val="Normal"/>
    <w:qFormat/>
    <w:pPr>
      <w:numPr>
        <w:numId w:val="4"/>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numPr>
        <w:ilvl w:val="0"/>
        <w:numId w:val="0"/>
      </w:numPr>
    </w:pPr>
    <w:rPr>
      <w:color w:val="363636"/>
      <w:u w:val="single"/>
    </w:rPr>
  </w:style>
  <w:style w:type="paragraph" w:customStyle="1" w:styleId="Glossary">
    <w:name w:val="Glossary"/>
    <w:basedOn w:val="Normal"/>
    <w:link w:val="GlossaryChar"/>
    <w:uiPriority w:val="99"/>
    <w:qFormat/>
    <w:pPr>
      <w:spacing w:before="40"/>
    </w:pPr>
    <w:rPr>
      <w:rFonts w:cstheme="majorBidi"/>
      <w:sz w:val="16"/>
      <w:szCs w:val="16"/>
      <w:lang w:eastAsia="en-GB"/>
    </w:rPr>
  </w:style>
  <w:style w:type="character" w:customStyle="1" w:styleId="GlossaryChar">
    <w:name w:val="Glossary Char"/>
    <w:basedOn w:val="DefaultParagraphFont"/>
    <w:link w:val="Glossary"/>
    <w:uiPriority w:val="99"/>
    <w:qFormat/>
    <w:rPr>
      <w:sz w:val="16"/>
      <w:szCs w:val="16"/>
      <w:lang w:eastAsia="en-GB"/>
    </w:rPr>
  </w:style>
  <w:style w:type="character" w:customStyle="1" w:styleId="HeaderChar">
    <w:name w:val="Header Char"/>
    <w:basedOn w:val="DefaultParagraphFont"/>
    <w:link w:val="Header"/>
    <w:uiPriority w:val="99"/>
    <w:qFormat/>
    <w:rPr>
      <w:rFonts w:cs="Times New Roman"/>
      <w:szCs w:val="24"/>
      <w:lang w:eastAsia="fr-FR"/>
    </w:rPr>
  </w:style>
  <w:style w:type="table" w:customStyle="1" w:styleId="SGSTableBasic2">
    <w:name w:val="SGS Table Basic 2"/>
    <w:basedOn w:val="TableNormal"/>
    <w:uiPriority w:val="99"/>
    <w:qFormat/>
    <w:tblPr/>
    <w:tcPr>
      <w:shd w:val="clear" w:color="auto" w:fill="BCBCBC"/>
    </w:tcPr>
    <w:tblStylePr w:type="firstRow">
      <w:pPr>
        <w:jc w:val="left"/>
      </w:pPr>
      <w:tblPr/>
      <w:tcPr>
        <w:shd w:val="clear" w:color="auto" w:fill="363636"/>
        <w:vAlign w:val="center"/>
      </w:tcPr>
    </w:tblStylePr>
  </w:style>
  <w:style w:type="character" w:customStyle="1" w:styleId="BalloonTextChar">
    <w:name w:val="Balloon Text Char"/>
    <w:basedOn w:val="DefaultParagraphFont"/>
    <w:link w:val="BalloonText"/>
    <w:semiHidden/>
    <w:qFormat/>
    <w:rPr>
      <w:rFonts w:cs="Tahoma"/>
      <w:sz w:val="16"/>
      <w:szCs w:val="16"/>
      <w:lang w:val="fr-FR" w:eastAsia="fr-FR"/>
    </w:rPr>
  </w:style>
  <w:style w:type="paragraph" w:customStyle="1" w:styleId="a">
    <w:name w:val="章标题"/>
    <w:next w:val="Normal"/>
    <w:qFormat/>
    <w:pPr>
      <w:numPr>
        <w:ilvl w:val="1"/>
        <w:numId w:val="5"/>
      </w:numPr>
      <w:spacing w:beforeLines="50" w:afterLines="50"/>
      <w:jc w:val="both"/>
      <w:outlineLvl w:val="1"/>
    </w:pPr>
    <w:rPr>
      <w:rFonts w:ascii="黑体" w:eastAsia="黑体" w:hAnsi="Times New Roman" w:cs="Times New Roman"/>
      <w:sz w:val="21"/>
    </w:rPr>
  </w:style>
  <w:style w:type="character" w:customStyle="1" w:styleId="ListParagraphChar">
    <w:name w:val="List Paragraph Char"/>
    <w:basedOn w:val="DefaultParagraphFont"/>
    <w:link w:val="ListParagraph"/>
    <w:uiPriority w:val="99"/>
    <w:qFormat/>
    <w:rPr>
      <w:rFonts w:eastAsia="仿宋_GB2312" w:cs="Times New Roman"/>
      <w:sz w:val="24"/>
      <w:szCs w:val="24"/>
      <w:lang w:eastAsia="fr-FR"/>
    </w:rPr>
  </w:style>
  <w:style w:type="paragraph" w:customStyle="1" w:styleId="Revision1">
    <w:name w:val="Revision1"/>
    <w:hidden/>
    <w:uiPriority w:val="99"/>
    <w:semiHidden/>
    <w:qFormat/>
    <w:rPr>
      <w:rFonts w:eastAsia="仿宋_GB2312" w:cs="Times New Roman"/>
      <w:sz w:val="24"/>
      <w:szCs w:val="24"/>
      <w:lang w:val="en-GB" w:eastAsia="fr-FR"/>
    </w:rPr>
  </w:style>
  <w:style w:type="character" w:customStyle="1" w:styleId="CommentTextChar">
    <w:name w:val="Comment Text Char"/>
    <w:basedOn w:val="DefaultParagraphFont"/>
    <w:link w:val="CommentText"/>
    <w:qFormat/>
    <w:rPr>
      <w:rFonts w:eastAsia="仿宋_GB2312" w:cs="Times New Roman"/>
      <w:sz w:val="24"/>
      <w:szCs w:val="24"/>
      <w:lang w:eastAsia="fr-FR"/>
    </w:rPr>
  </w:style>
  <w:style w:type="character" w:customStyle="1" w:styleId="CommentSubjectChar">
    <w:name w:val="Comment Subject Char"/>
    <w:basedOn w:val="CommentTextChar"/>
    <w:link w:val="CommentSubject"/>
    <w:semiHidden/>
    <w:qFormat/>
    <w:rPr>
      <w:rFonts w:eastAsia="仿宋_GB2312" w:cs="Times New Roman"/>
      <w:b/>
      <w:bCs/>
      <w:sz w:val="24"/>
      <w:szCs w:val="24"/>
      <w:lang w:eastAsia="fr-FR"/>
    </w:rPr>
  </w:style>
  <w:style w:type="character" w:customStyle="1" w:styleId="DateChar">
    <w:name w:val="Date Char"/>
    <w:basedOn w:val="DefaultParagraphFont"/>
    <w:link w:val="Date"/>
    <w:semiHidden/>
    <w:qFormat/>
    <w:rPr>
      <w:rFonts w:eastAsia="仿宋_GB2312" w:cs="Times New Roman"/>
      <w:sz w:val="24"/>
      <w:szCs w:val="24"/>
      <w:lang w:eastAsia="fr-FR"/>
    </w:rPr>
  </w:style>
  <w:style w:type="paragraph" w:customStyle="1" w:styleId="Default">
    <w:name w:val="Default"/>
    <w:qFormat/>
    <w:pPr>
      <w:widowControl w:val="0"/>
      <w:autoSpaceDE w:val="0"/>
      <w:autoSpaceDN w:val="0"/>
      <w:adjustRightInd w:val="0"/>
    </w:pPr>
    <w:rPr>
      <w:rFonts w:ascii="宋体" w:eastAsia="宋体" w:cs="宋体"/>
      <w:color w:val="000000"/>
      <w:sz w:val="24"/>
      <w:szCs w:val="24"/>
      <w:lang w:eastAsia="en-US"/>
    </w:rPr>
  </w:style>
  <w:style w:type="paragraph" w:customStyle="1" w:styleId="a0">
    <w:name w:val="附录一级条标题"/>
    <w:basedOn w:val="Normal"/>
    <w:next w:val="Normal"/>
    <w:qFormat/>
    <w:pPr>
      <w:wordWrap w:val="0"/>
      <w:overflowPunct w:val="0"/>
      <w:autoSpaceDE w:val="0"/>
      <w:autoSpaceDN w:val="0"/>
      <w:spacing w:before="0"/>
      <w:jc w:val="both"/>
      <w:textAlignment w:val="baseline"/>
      <w:outlineLvl w:val="2"/>
    </w:pPr>
    <w:rPr>
      <w:rFonts w:ascii="黑体" w:eastAsia="黑体" w:hAnsi="Times New Roman"/>
      <w:kern w:val="21"/>
      <w:sz w:val="21"/>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SGS">
      <a:dk1>
        <a:sysClr val="windowText" lastClr="000000"/>
      </a:dk1>
      <a:lt1>
        <a:sysClr val="window" lastClr="FFFFFF"/>
      </a:lt1>
      <a:dk2>
        <a:srgbClr val="000000"/>
      </a:dk2>
      <a:lt2>
        <a:srgbClr val="EEECE1"/>
      </a:lt2>
      <a:accent1>
        <a:srgbClr val="363636"/>
      </a:accent1>
      <a:accent2>
        <a:srgbClr val="848685"/>
      </a:accent2>
      <a:accent3>
        <a:srgbClr val="FF6600"/>
      </a:accent3>
      <a:accent4>
        <a:srgbClr val="BCBCBC"/>
      </a:accent4>
      <a:accent5>
        <a:srgbClr val="FF9900"/>
      </a:accent5>
      <a:accent6>
        <a:srgbClr val="FF0000"/>
      </a:accent6>
      <a:hlink>
        <a:srgbClr val="FF0000"/>
      </a:hlink>
      <a:folHlink>
        <a:srgbClr val="BCBCBC"/>
      </a:folHlink>
    </a:clrScheme>
    <a:fontScheme name="defaul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spPr>
      <a:bodyPr vert="horz" wrap="square" lIns="91440" tIns="45720" rIns="91440" bIns="45720" numCol="1" anchor="t" anchorCtr="0" compatLnSpc="1"/>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spPr>
      <a:bodyPr vert="horz" wrap="square" lIns="91440" tIns="45720" rIns="91440" bIns="45720" numCol="1" anchor="t" anchorCtr="0" compatLnSpc="1"/>
      <a:lstStyle/>
    </a:lnDef>
  </a:objectDefaults>
  <a:extraClrSchemeLst>
    <a:extraClrScheme>
      <a:clrScheme name="default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default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default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default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default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default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default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6B873-748B-4019-8C7F-49EE4212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Silin</dc:creator>
  <cp:lastModifiedBy>Christy Chen</cp:lastModifiedBy>
  <cp:revision>56</cp:revision>
  <dcterms:created xsi:type="dcterms:W3CDTF">2025-04-08T04:59:00Z</dcterms:created>
  <dcterms:modified xsi:type="dcterms:W3CDTF">2026-09-01T06:08:00Z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eyJoZGlkIjoiZmM0ZDVmN2VmZWQyOTAwMDRlNjdiMGU1MGI2YTQ2ZjIiLCJ1c2VySWQiOiIxMTY5NzQ4NzUyIn0=</vt:lpwstr>
  </property>
  <property fmtid="{D5CDD505-2E9C-101B-9397-08002B2CF9AE}" pid="3" name="KSOProductBuildVer">
    <vt:lpwstr>2052-12.1.0.25225</vt:lpwstr>
  </property>
  <property fmtid="{D5CDD505-2E9C-101B-9397-08002B2CF9AE}" pid="4" name="ICV">
    <vt:lpwstr>2DA9EBA640CC45A69686782D23785F8F_12</vt:lpwstr>
  </property>
</Properties>
</file>