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00201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</w:t>
      </w:r>
      <w:r>
        <w:rPr>
          <w:rFonts w:hint="eastAsia" w:ascii="黑体" w:hAnsi="黑体" w:eastAsia="黑体" w:cs="Calibri"/>
          <w:color w:val="000000"/>
          <w:sz w:val="32"/>
          <w:szCs w:val="32"/>
          <w:lang w:val="en-US" w:eastAsia="zh-CN"/>
        </w:rPr>
        <w:t>宝山区</w:t>
      </w:r>
      <w:r>
        <w:rPr>
          <w:rFonts w:hint="eastAsia" w:ascii="黑体" w:hAnsi="黑体" w:eastAsia="黑体" w:cs="Calibri"/>
          <w:color w:val="000000"/>
          <w:sz w:val="32"/>
          <w:szCs w:val="32"/>
        </w:rPr>
        <w:t>产品质量监督抽查实施细则</w:t>
      </w:r>
    </w:p>
    <w:p w14:paraId="21D9BE53">
      <w:pPr>
        <w:snapToGrid w:val="0"/>
        <w:spacing w:line="360" w:lineRule="auto"/>
        <w:jc w:val="center"/>
        <w:rPr>
          <w:rFonts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车用汽油产品</w:t>
      </w:r>
    </w:p>
    <w:p w14:paraId="39674773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抽样方法</w:t>
      </w:r>
    </w:p>
    <w:p w14:paraId="4A2CE3B0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以随机方式在被抽样生产者、销售者的待销产品中抽取样品。</w:t>
      </w:r>
    </w:p>
    <w:p w14:paraId="3727B9C5">
      <w:pPr>
        <w:snapToGrid w:val="0"/>
        <w:spacing w:line="440" w:lineRule="exact"/>
        <w:ind w:firstLine="480" w:firstLineChars="200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每批次样品抽取6L，其中4L作为检验样品，2L作为备用样品。</w:t>
      </w:r>
    </w:p>
    <w:p w14:paraId="792D86B1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</w:p>
    <w:p w14:paraId="0A0E8473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ascii="黑体" w:hAnsi="黑体" w:eastAsia="黑体" w:cs="Calibri"/>
          <w:color w:val="000000"/>
          <w:sz w:val="24"/>
          <w:szCs w:val="21"/>
        </w:rPr>
        <w:t xml:space="preserve">2 </w:t>
      </w:r>
      <w:r>
        <w:rPr>
          <w:rFonts w:hint="eastAsia" w:ascii="黑体" w:hAnsi="黑体" w:eastAsia="黑体" w:cs="Calibri"/>
          <w:color w:val="000000"/>
          <w:sz w:val="24"/>
          <w:szCs w:val="21"/>
        </w:rPr>
        <w:t>检验项目和依据</w:t>
      </w:r>
    </w:p>
    <w:p w14:paraId="69FBE6FF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Cs w:val="21"/>
        </w:rPr>
        <w:t xml:space="preserve">1 </w:t>
      </w:r>
      <w:r>
        <w:rPr>
          <w:rFonts w:hint="eastAsia" w:ascii="宋体" w:hAnsi="宋体"/>
          <w:color w:val="000000"/>
          <w:sz w:val="24"/>
          <w:szCs w:val="21"/>
        </w:rPr>
        <w:t>车用汽油产品检验项目</w:t>
      </w:r>
    </w:p>
    <w:tbl>
      <w:tblPr>
        <w:tblStyle w:val="5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2673"/>
        <w:gridCol w:w="2210"/>
        <w:gridCol w:w="3140"/>
      </w:tblGrid>
      <w:tr w14:paraId="7FDE8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402" w:type="pct"/>
            <w:vAlign w:val="center"/>
          </w:tcPr>
          <w:p w14:paraId="7FD9BFD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531" w:type="pct"/>
            <w:vAlign w:val="center"/>
          </w:tcPr>
          <w:p w14:paraId="5FA0A67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hint="eastAsia" w:ascii="宋体" w:hAnsi="宋体" w:cs="Calibri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266" w:type="pct"/>
            <w:vAlign w:val="center"/>
          </w:tcPr>
          <w:p w14:paraId="311E1E16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检验方法</w:t>
            </w:r>
          </w:p>
        </w:tc>
        <w:tc>
          <w:tcPr>
            <w:tcW w:w="1798" w:type="pct"/>
            <w:vAlign w:val="center"/>
          </w:tcPr>
          <w:p w14:paraId="6B74EE15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强制性质量要求</w:t>
            </w:r>
          </w:p>
        </w:tc>
      </w:tr>
      <w:tr w14:paraId="50466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" w:type="pct"/>
            <w:vAlign w:val="center"/>
          </w:tcPr>
          <w:p w14:paraId="182FE19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1531" w:type="pct"/>
            <w:vAlign w:val="center"/>
          </w:tcPr>
          <w:p w14:paraId="7FEE5E3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蒸气压</w:t>
            </w:r>
          </w:p>
        </w:tc>
        <w:tc>
          <w:tcPr>
            <w:tcW w:w="1266" w:type="pct"/>
            <w:vAlign w:val="center"/>
          </w:tcPr>
          <w:p w14:paraId="76A0F6DC">
            <w:pPr>
              <w:pStyle w:val="8"/>
              <w:widowControl w:val="0"/>
              <w:wordWrap/>
              <w:overflowPunct/>
              <w:autoSpaceDE/>
              <w:autoSpaceDN/>
              <w:adjustRightInd w:val="0"/>
              <w:snapToGrid w:val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GB/T 8017-2012</w:t>
            </w:r>
          </w:p>
        </w:tc>
        <w:tc>
          <w:tcPr>
            <w:tcW w:w="1798" w:type="pct"/>
            <w:vAlign w:val="center"/>
          </w:tcPr>
          <w:p w14:paraId="182B4D6F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17930-2016/表4、表A.2</w:t>
            </w:r>
          </w:p>
        </w:tc>
      </w:tr>
      <w:tr w14:paraId="5D0C8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" w:type="pct"/>
            <w:vAlign w:val="center"/>
          </w:tcPr>
          <w:p w14:paraId="386BB08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2</w:t>
            </w:r>
          </w:p>
        </w:tc>
        <w:tc>
          <w:tcPr>
            <w:tcW w:w="1531" w:type="pct"/>
            <w:vAlign w:val="center"/>
          </w:tcPr>
          <w:p w14:paraId="1660FC9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馏程</w:t>
            </w:r>
          </w:p>
        </w:tc>
        <w:tc>
          <w:tcPr>
            <w:tcW w:w="1266" w:type="pct"/>
            <w:vAlign w:val="center"/>
          </w:tcPr>
          <w:p w14:paraId="72C4B6D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GB/T 6536-2010</w:t>
            </w:r>
          </w:p>
        </w:tc>
        <w:tc>
          <w:tcPr>
            <w:tcW w:w="1798" w:type="pct"/>
            <w:vAlign w:val="center"/>
          </w:tcPr>
          <w:p w14:paraId="7FA7A25B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17930-2016/表4、表A.2</w:t>
            </w:r>
          </w:p>
        </w:tc>
      </w:tr>
      <w:tr w14:paraId="7B08D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" w:type="pct"/>
            <w:vAlign w:val="center"/>
          </w:tcPr>
          <w:p w14:paraId="44143AB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3</w:t>
            </w:r>
          </w:p>
        </w:tc>
        <w:tc>
          <w:tcPr>
            <w:tcW w:w="1531" w:type="pct"/>
            <w:vAlign w:val="center"/>
          </w:tcPr>
          <w:p w14:paraId="571E549A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硫醇（博士实验）</w:t>
            </w:r>
          </w:p>
        </w:tc>
        <w:tc>
          <w:tcPr>
            <w:tcW w:w="1266" w:type="pct"/>
            <w:vAlign w:val="center"/>
          </w:tcPr>
          <w:p w14:paraId="41A08005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NB/SH/T 0174-2015</w:t>
            </w:r>
          </w:p>
        </w:tc>
        <w:tc>
          <w:tcPr>
            <w:tcW w:w="1798" w:type="pct"/>
            <w:vAlign w:val="center"/>
          </w:tcPr>
          <w:p w14:paraId="455C251F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17930-2016/表4、表A.2</w:t>
            </w:r>
          </w:p>
        </w:tc>
      </w:tr>
      <w:tr w14:paraId="1C09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" w:type="pct"/>
            <w:vAlign w:val="center"/>
          </w:tcPr>
          <w:p w14:paraId="1E83030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4</w:t>
            </w:r>
          </w:p>
        </w:tc>
        <w:tc>
          <w:tcPr>
            <w:tcW w:w="1531" w:type="pct"/>
            <w:vAlign w:val="center"/>
          </w:tcPr>
          <w:p w14:paraId="0DFE500E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水溶性酸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碱</w:t>
            </w:r>
          </w:p>
        </w:tc>
        <w:tc>
          <w:tcPr>
            <w:tcW w:w="1266" w:type="pct"/>
            <w:vAlign w:val="center"/>
          </w:tcPr>
          <w:p w14:paraId="7051E600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GB/T 259-1988</w:t>
            </w:r>
          </w:p>
        </w:tc>
        <w:tc>
          <w:tcPr>
            <w:tcW w:w="1798" w:type="pct"/>
            <w:vAlign w:val="center"/>
          </w:tcPr>
          <w:p w14:paraId="10F181B1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17930-2016/表4、表A.2</w:t>
            </w:r>
          </w:p>
        </w:tc>
      </w:tr>
      <w:tr w14:paraId="1D6ED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" w:type="pct"/>
            <w:vAlign w:val="center"/>
          </w:tcPr>
          <w:p w14:paraId="265683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5</w:t>
            </w:r>
          </w:p>
        </w:tc>
        <w:tc>
          <w:tcPr>
            <w:tcW w:w="1531" w:type="pct"/>
            <w:vAlign w:val="center"/>
          </w:tcPr>
          <w:p w14:paraId="601150C1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硫含量</w:t>
            </w:r>
          </w:p>
        </w:tc>
        <w:tc>
          <w:tcPr>
            <w:tcW w:w="1266" w:type="pct"/>
            <w:vAlign w:val="center"/>
          </w:tcPr>
          <w:p w14:paraId="1353D488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SH/T 0689-2000</w:t>
            </w:r>
          </w:p>
        </w:tc>
        <w:tc>
          <w:tcPr>
            <w:tcW w:w="1798" w:type="pct"/>
            <w:vAlign w:val="center"/>
          </w:tcPr>
          <w:p w14:paraId="120D25C6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17930-2016/表4、表A.2</w:t>
            </w:r>
          </w:p>
        </w:tc>
      </w:tr>
      <w:tr w14:paraId="4AAD3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" w:type="pct"/>
            <w:vAlign w:val="center"/>
          </w:tcPr>
          <w:p w14:paraId="3F69158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6</w:t>
            </w:r>
          </w:p>
        </w:tc>
        <w:tc>
          <w:tcPr>
            <w:tcW w:w="1531" w:type="pct"/>
            <w:vAlign w:val="center"/>
          </w:tcPr>
          <w:p w14:paraId="3D6B2AE4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苯含量</w:t>
            </w:r>
          </w:p>
        </w:tc>
        <w:tc>
          <w:tcPr>
            <w:tcW w:w="1266" w:type="pct"/>
            <w:vAlign w:val="center"/>
          </w:tcPr>
          <w:p w14:paraId="535940AC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NB/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SH/T 0713-20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798" w:type="pct"/>
            <w:vAlign w:val="center"/>
          </w:tcPr>
          <w:p w14:paraId="2212EA24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17930-2016/表4、表A.2</w:t>
            </w:r>
          </w:p>
        </w:tc>
      </w:tr>
      <w:tr w14:paraId="6EF21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" w:type="pct"/>
            <w:vAlign w:val="center"/>
          </w:tcPr>
          <w:p w14:paraId="713924B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7</w:t>
            </w:r>
          </w:p>
        </w:tc>
        <w:tc>
          <w:tcPr>
            <w:tcW w:w="1531" w:type="pct"/>
            <w:vAlign w:val="center"/>
          </w:tcPr>
          <w:p w14:paraId="38427FC9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芳烃含量</w:t>
            </w:r>
          </w:p>
        </w:tc>
        <w:tc>
          <w:tcPr>
            <w:tcW w:w="1266" w:type="pct"/>
            <w:vAlign w:val="center"/>
          </w:tcPr>
          <w:p w14:paraId="6A2D0CDF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GB/T 30519-20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798" w:type="pct"/>
            <w:vAlign w:val="center"/>
          </w:tcPr>
          <w:p w14:paraId="5D53B275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17930-2016/表4、表A.2</w:t>
            </w:r>
          </w:p>
        </w:tc>
      </w:tr>
      <w:tr w14:paraId="69180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" w:type="pct"/>
            <w:vAlign w:val="center"/>
          </w:tcPr>
          <w:p w14:paraId="5987FE58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8</w:t>
            </w:r>
          </w:p>
        </w:tc>
        <w:tc>
          <w:tcPr>
            <w:tcW w:w="1531" w:type="pct"/>
            <w:vAlign w:val="center"/>
          </w:tcPr>
          <w:p w14:paraId="05380A64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烯烃含量</w:t>
            </w:r>
          </w:p>
        </w:tc>
        <w:tc>
          <w:tcPr>
            <w:tcW w:w="1266" w:type="pct"/>
            <w:vAlign w:val="center"/>
          </w:tcPr>
          <w:p w14:paraId="159F4FCC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GB/T 30519-20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798" w:type="pct"/>
            <w:vAlign w:val="center"/>
          </w:tcPr>
          <w:p w14:paraId="5E6BD004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17930-2016/表4、表A.2</w:t>
            </w:r>
          </w:p>
        </w:tc>
      </w:tr>
      <w:tr w14:paraId="7A772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" w:type="pct"/>
            <w:vAlign w:val="center"/>
          </w:tcPr>
          <w:p w14:paraId="5AEB22E1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9</w:t>
            </w:r>
          </w:p>
        </w:tc>
        <w:tc>
          <w:tcPr>
            <w:tcW w:w="1531" w:type="pct"/>
            <w:vAlign w:val="center"/>
          </w:tcPr>
          <w:p w14:paraId="3EA44EEB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氧含量</w:t>
            </w:r>
          </w:p>
        </w:tc>
        <w:tc>
          <w:tcPr>
            <w:tcW w:w="1266" w:type="pct"/>
            <w:vAlign w:val="center"/>
          </w:tcPr>
          <w:p w14:paraId="40746AF5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NB/SH/T 0663-2014</w:t>
            </w:r>
          </w:p>
        </w:tc>
        <w:tc>
          <w:tcPr>
            <w:tcW w:w="1798" w:type="pct"/>
            <w:vAlign w:val="center"/>
          </w:tcPr>
          <w:p w14:paraId="4D380DD2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17930-2016/表4、表A.2</w:t>
            </w:r>
          </w:p>
        </w:tc>
      </w:tr>
      <w:tr w14:paraId="460EA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" w:type="pct"/>
            <w:vAlign w:val="center"/>
          </w:tcPr>
          <w:p w14:paraId="477F19C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10</w:t>
            </w:r>
          </w:p>
        </w:tc>
        <w:tc>
          <w:tcPr>
            <w:tcW w:w="1531" w:type="pct"/>
            <w:vAlign w:val="center"/>
          </w:tcPr>
          <w:p w14:paraId="059DFB10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甲醇含量</w:t>
            </w:r>
          </w:p>
        </w:tc>
        <w:tc>
          <w:tcPr>
            <w:tcW w:w="1266" w:type="pct"/>
            <w:vAlign w:val="center"/>
          </w:tcPr>
          <w:p w14:paraId="18B5582D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NB/SH/T 0663-2014</w:t>
            </w:r>
          </w:p>
        </w:tc>
        <w:tc>
          <w:tcPr>
            <w:tcW w:w="1798" w:type="pct"/>
            <w:vAlign w:val="center"/>
          </w:tcPr>
          <w:p w14:paraId="00047524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17930-2016/表4、表A.2</w:t>
            </w:r>
          </w:p>
        </w:tc>
      </w:tr>
      <w:tr w14:paraId="7BEF9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" w:type="pct"/>
            <w:vAlign w:val="center"/>
          </w:tcPr>
          <w:p w14:paraId="3A61E00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11</w:t>
            </w:r>
          </w:p>
        </w:tc>
        <w:tc>
          <w:tcPr>
            <w:tcW w:w="1531" w:type="pct"/>
            <w:vAlign w:val="center"/>
          </w:tcPr>
          <w:p w14:paraId="415569C1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密度（20℃）</w:t>
            </w:r>
          </w:p>
        </w:tc>
        <w:tc>
          <w:tcPr>
            <w:tcW w:w="1266" w:type="pct"/>
            <w:vAlign w:val="center"/>
          </w:tcPr>
          <w:p w14:paraId="04C6DDFE">
            <w:pPr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SH/T 0604-2000</w:t>
            </w:r>
          </w:p>
        </w:tc>
        <w:tc>
          <w:tcPr>
            <w:tcW w:w="1798" w:type="pct"/>
            <w:vAlign w:val="center"/>
          </w:tcPr>
          <w:p w14:paraId="5C3F1AAF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17930-2016/表4、表A.2</w:t>
            </w:r>
          </w:p>
        </w:tc>
      </w:tr>
    </w:tbl>
    <w:p w14:paraId="2D04BEB7">
      <w:pPr>
        <w:spacing w:line="460" w:lineRule="exact"/>
        <w:rPr>
          <w:rFonts w:hint="eastAsia" w:ascii="黑体" w:hAnsi="黑体" w:eastAsia="黑体" w:cs="Calibri"/>
          <w:color w:val="000000"/>
          <w:sz w:val="24"/>
        </w:rPr>
      </w:pPr>
    </w:p>
    <w:p w14:paraId="49248B3A">
      <w:pPr>
        <w:spacing w:line="460" w:lineRule="exact"/>
        <w:rPr>
          <w:rFonts w:ascii="宋体" w:hAnsi="宋体" w:cs="Calibri"/>
          <w:color w:val="000000"/>
          <w:sz w:val="24"/>
        </w:rPr>
      </w:pPr>
      <w:bookmarkStart w:id="0" w:name="_GoBack"/>
      <w:bookmarkEnd w:id="0"/>
      <w:r>
        <w:rPr>
          <w:rFonts w:hint="eastAsia" w:ascii="黑体" w:hAnsi="黑体" w:eastAsia="黑体" w:cs="Calibri"/>
          <w:color w:val="000000"/>
          <w:sz w:val="24"/>
        </w:rPr>
        <w:t>3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19FDFDEC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hint="eastAsia" w:ascii="宋体" w:hAnsi="宋体" w:cs="Calibri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判定</w:t>
      </w:r>
      <w:r>
        <w:rPr>
          <w:rFonts w:hint="eastAsia" w:ascii="宋体" w:hAnsi="宋体" w:cs="Calibri"/>
          <w:color w:val="000000"/>
          <w:sz w:val="24"/>
        </w:rPr>
        <w:t>规则</w:t>
      </w:r>
    </w:p>
    <w:p w14:paraId="40031602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hint="eastAsia" w:ascii="宋体" w:hAnsi="宋体" w:cs="Calibri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hint="eastAsia" w:ascii="宋体" w:hAnsi="宋体" w:cs="Calibri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51702B4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hint="eastAsia" w:ascii="宋体" w:hAnsi="宋体" w:cs="Calibri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573A54B5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hint="eastAsia" w:ascii="宋体" w:hAnsi="宋体" w:cs="Calibri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</w:t>
      </w:r>
      <w:r>
        <w:rPr>
          <w:rFonts w:hint="eastAsia" w:ascii="宋体" w:hAnsi="宋体" w:cs="Calibri"/>
          <w:color w:val="000000"/>
          <w:sz w:val="24"/>
        </w:rPr>
        <w:t>结果判定</w:t>
      </w:r>
    </w:p>
    <w:p w14:paraId="73D089E1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.2.1 </w:t>
      </w:r>
      <w:r>
        <w:rPr>
          <w:rFonts w:hint="eastAsia" w:ascii="宋体" w:hAnsi="宋体" w:cs="Calibri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hint="eastAsia" w:ascii="宋体" w:hAnsi="宋体" w:cs="Calibri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hint="eastAsia" w:ascii="宋体" w:hAnsi="宋体" w:cs="Calibri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12ADE852">
      <w:pPr>
        <w:snapToGrid w:val="0"/>
        <w:spacing w:line="440" w:lineRule="exact"/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.2.2 </w:t>
      </w:r>
      <w:r>
        <w:rPr>
          <w:rFonts w:hint="eastAsia" w:ascii="宋体" w:hAnsi="宋体" w:cs="Calibri"/>
          <w:color w:val="000000"/>
          <w:sz w:val="24"/>
        </w:rPr>
        <w:t>若检验项目全部符合质量要求，表明未发现被抽查产品不合格，不判定被抽查产品合格。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85" w:right="1361" w:bottom="136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892B8">
    <w:pPr>
      <w:pStyle w:val="3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5DC15484"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B4E03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 w14:paraId="066C8F14"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0E2D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7F"/>
    <w:rsid w:val="0007414E"/>
    <w:rsid w:val="001064CE"/>
    <w:rsid w:val="00332586"/>
    <w:rsid w:val="004A741E"/>
    <w:rsid w:val="00626423"/>
    <w:rsid w:val="006F0A92"/>
    <w:rsid w:val="009E0AD3"/>
    <w:rsid w:val="00A7003B"/>
    <w:rsid w:val="00AD0157"/>
    <w:rsid w:val="00CE2755"/>
    <w:rsid w:val="00D771F9"/>
    <w:rsid w:val="00DE5985"/>
    <w:rsid w:val="00DF5D7F"/>
    <w:rsid w:val="00FD0C9F"/>
    <w:rsid w:val="0AFA5870"/>
    <w:rsid w:val="119D51A7"/>
    <w:rsid w:val="163F4A7E"/>
    <w:rsid w:val="3B8E778B"/>
    <w:rsid w:val="3D795390"/>
    <w:rsid w:val="5A86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附录一级条标题"/>
    <w:basedOn w:val="1"/>
    <w:next w:val="1"/>
    <w:qFormat/>
    <w:uiPriority w:val="0"/>
    <w:pPr>
      <w:widowControl/>
      <w:wordWrap w:val="0"/>
      <w:overflowPunct w:val="0"/>
      <w:autoSpaceDE w:val="0"/>
      <w:autoSpaceDN w:val="0"/>
      <w:textAlignment w:val="baseline"/>
      <w:outlineLvl w:val="2"/>
    </w:pPr>
    <w:rPr>
      <w:rFonts w:ascii="黑体" w:eastAsia="黑体"/>
      <w:kern w:val="21"/>
      <w:szCs w:val="20"/>
    </w:rPr>
  </w:style>
  <w:style w:type="paragraph" w:customStyle="1" w:styleId="9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580</Words>
  <Characters>1040</Characters>
  <Lines>8</Lines>
  <Paragraphs>2</Paragraphs>
  <TotalTime>0</TotalTime>
  <ScaleCrop>false</ScaleCrop>
  <LinksUpToDate>false</LinksUpToDate>
  <CharactersWithSpaces>1083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2026-01-06T02:54:00Z</dcterms:created>
  <dc:creator>Administrator</dc:creator>
  <cp:lastModifiedBy>sukie蕾</cp:lastModifiedBy>
  <dcterms:modified xsi:type="dcterms:W3CDTF">2026-09-01T14:33:58Z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eyJoZGlkIjoiN2YzNjBkOTgyNWQ1YTMxYzM3MzMwNWFiODNmOWIzYWMiLCJ1c2VySWQiOiIxMjA3MTQ0MzIyIn0=</vt:lpwstr>
  </property>
  <property fmtid="{D5CDD505-2E9C-101B-9397-08002B2CF9AE}" pid="4" name="ICV">
    <vt:lpwstr>BF295D84A243426A83D9C61F80AE1A07_12</vt:lpwstr>
  </property>
</Properties>
</file>