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22" w:rsidRPr="00D6575C" w:rsidRDefault="003C1622" w:rsidP="003C1622">
      <w:pPr>
        <w:spacing w:line="560" w:lineRule="exact"/>
        <w:jc w:val="left"/>
        <w:rPr>
          <w:rFonts w:ascii="仿宋_GB2312" w:eastAsia="仿宋_GB2312" w:hAnsi="黑体"/>
          <w:sz w:val="32"/>
          <w:szCs w:val="32"/>
        </w:rPr>
      </w:pPr>
      <w:r w:rsidRPr="00D6575C">
        <w:rPr>
          <w:rFonts w:ascii="仿宋_GB2312" w:eastAsia="仿宋_GB2312" w:hAnsi="黑体" w:hint="eastAsia"/>
          <w:sz w:val="32"/>
          <w:szCs w:val="32"/>
        </w:rPr>
        <w:t>附件1：</w:t>
      </w:r>
    </w:p>
    <w:p w:rsidR="003C1622" w:rsidRPr="00382343" w:rsidRDefault="00D340B1" w:rsidP="00D340B1">
      <w:pPr>
        <w:tabs>
          <w:tab w:val="center" w:pos="4862"/>
          <w:tab w:val="left" w:pos="8070"/>
        </w:tabs>
        <w:spacing w:line="560" w:lineRule="exact"/>
        <w:ind w:firstLineChars="200" w:firstLine="880"/>
        <w:jc w:val="left"/>
        <w:rPr>
          <w:rFonts w:ascii="华文中宋" w:eastAsia="华文中宋" w:hAnsi="华文中宋"/>
          <w:sz w:val="44"/>
          <w:szCs w:val="44"/>
        </w:rPr>
      </w:pPr>
      <w:r>
        <w:rPr>
          <w:rFonts w:ascii="华文中宋" w:eastAsia="华文中宋" w:hAnsi="华文中宋"/>
          <w:sz w:val="44"/>
          <w:szCs w:val="44"/>
        </w:rPr>
        <w:tab/>
      </w:r>
      <w:r w:rsidR="003C1622" w:rsidRPr="00382343">
        <w:rPr>
          <w:rFonts w:ascii="华文中宋" w:eastAsia="华文中宋" w:hAnsi="华文中宋" w:hint="eastAsia"/>
          <w:sz w:val="44"/>
          <w:szCs w:val="44"/>
        </w:rPr>
        <w:t>重点监督检查单位及内容</w:t>
      </w:r>
      <w:r>
        <w:rPr>
          <w:rFonts w:ascii="华文中宋" w:eastAsia="华文中宋" w:hAnsi="华文中宋"/>
          <w:sz w:val="44"/>
          <w:szCs w:val="44"/>
        </w:rPr>
        <w:tab/>
      </w:r>
    </w:p>
    <w:p w:rsidR="003C1622" w:rsidRPr="00DE72B7" w:rsidRDefault="003C1622" w:rsidP="003C1622">
      <w:pPr>
        <w:spacing w:line="560" w:lineRule="exact"/>
        <w:rPr>
          <w:rFonts w:ascii="黑体" w:eastAsia="黑体" w:hAnsi="黑体"/>
          <w:sz w:val="32"/>
          <w:szCs w:val="32"/>
        </w:rPr>
      </w:pPr>
      <w:r w:rsidRPr="00DE72B7">
        <w:rPr>
          <w:rFonts w:ascii="黑体" w:eastAsia="黑体" w:hAnsi="黑体" w:hint="eastAsia"/>
          <w:sz w:val="32"/>
          <w:szCs w:val="32"/>
        </w:rPr>
        <w:t xml:space="preserve">  一、监督检查单位名单</w:t>
      </w:r>
    </w:p>
    <w:p w:rsidR="003C1622" w:rsidRDefault="003C1622" w:rsidP="003C1622"/>
    <w:tbl>
      <w:tblPr>
        <w:tblStyle w:val="a8"/>
        <w:tblW w:w="0" w:type="auto"/>
        <w:jc w:val="center"/>
        <w:tblLayout w:type="fixed"/>
        <w:tblLook w:val="04A0" w:firstRow="1" w:lastRow="0" w:firstColumn="1" w:lastColumn="0" w:noHBand="0" w:noVBand="1"/>
      </w:tblPr>
      <w:tblGrid>
        <w:gridCol w:w="891"/>
        <w:gridCol w:w="5454"/>
        <w:gridCol w:w="2177"/>
      </w:tblGrid>
      <w:tr w:rsidR="003C1622" w:rsidTr="00382343">
        <w:trPr>
          <w:trHeight w:val="454"/>
          <w:jc w:val="center"/>
        </w:trPr>
        <w:tc>
          <w:tcPr>
            <w:tcW w:w="891" w:type="dxa"/>
            <w:vAlign w:val="center"/>
          </w:tcPr>
          <w:p w:rsidR="003C1622" w:rsidRPr="00FD5A41" w:rsidRDefault="003C1622" w:rsidP="00071118">
            <w:pPr>
              <w:widowControl/>
              <w:jc w:val="center"/>
              <w:rPr>
                <w:rFonts w:ascii="黑体" w:eastAsia="黑体" w:hAnsi="黑体" w:cs="宋体"/>
                <w:kern w:val="0"/>
                <w:sz w:val="24"/>
              </w:rPr>
            </w:pPr>
            <w:r w:rsidRPr="00FD5A41">
              <w:rPr>
                <w:rFonts w:ascii="黑体" w:eastAsia="黑体" w:hAnsi="黑体" w:cs="宋体" w:hint="eastAsia"/>
                <w:kern w:val="0"/>
                <w:sz w:val="24"/>
              </w:rPr>
              <w:t>序号</w:t>
            </w:r>
          </w:p>
        </w:tc>
        <w:tc>
          <w:tcPr>
            <w:tcW w:w="5454" w:type="dxa"/>
            <w:vAlign w:val="center"/>
          </w:tcPr>
          <w:p w:rsidR="003C1622" w:rsidRPr="00FD5A41" w:rsidRDefault="003C1622" w:rsidP="00071118">
            <w:pPr>
              <w:widowControl/>
              <w:jc w:val="center"/>
              <w:rPr>
                <w:rFonts w:ascii="黑体" w:eastAsia="黑体" w:hAnsi="黑体" w:cs="宋体"/>
                <w:kern w:val="0"/>
                <w:sz w:val="24"/>
              </w:rPr>
            </w:pPr>
            <w:r>
              <w:rPr>
                <w:rFonts w:ascii="黑体" w:eastAsia="黑体" w:hAnsi="黑体" w:cs="宋体" w:hint="eastAsia"/>
                <w:kern w:val="0"/>
                <w:sz w:val="24"/>
              </w:rPr>
              <w:t>生产经营单位</w:t>
            </w:r>
            <w:r w:rsidRPr="00FD5A41">
              <w:rPr>
                <w:rFonts w:ascii="黑体" w:eastAsia="黑体" w:hAnsi="黑体" w:cs="宋体" w:hint="eastAsia"/>
                <w:kern w:val="0"/>
                <w:sz w:val="24"/>
              </w:rPr>
              <w:t>名称</w:t>
            </w:r>
          </w:p>
        </w:tc>
        <w:tc>
          <w:tcPr>
            <w:tcW w:w="2177" w:type="dxa"/>
            <w:vAlign w:val="center"/>
          </w:tcPr>
          <w:p w:rsidR="003C1622" w:rsidRPr="00FD5A41" w:rsidRDefault="003C1622" w:rsidP="00071118">
            <w:pPr>
              <w:widowControl/>
              <w:jc w:val="center"/>
              <w:rPr>
                <w:rFonts w:ascii="黑体" w:eastAsia="黑体" w:hAnsi="黑体" w:cs="宋体"/>
                <w:kern w:val="0"/>
                <w:sz w:val="24"/>
              </w:rPr>
            </w:pPr>
            <w:r>
              <w:rPr>
                <w:rFonts w:ascii="黑体" w:eastAsia="黑体" w:hAnsi="黑体" w:cs="宋体" w:hint="eastAsia"/>
                <w:kern w:val="0"/>
                <w:sz w:val="24"/>
              </w:rPr>
              <w:t>隶属</w:t>
            </w:r>
            <w:r w:rsidRPr="00FD5A41">
              <w:rPr>
                <w:rFonts w:ascii="黑体" w:eastAsia="黑体" w:hAnsi="黑体" w:cs="宋体" w:hint="eastAsia"/>
                <w:kern w:val="0"/>
                <w:sz w:val="24"/>
              </w:rPr>
              <w:t>街镇</w:t>
            </w:r>
            <w:r>
              <w:rPr>
                <w:rFonts w:ascii="黑体" w:eastAsia="黑体" w:hAnsi="黑体" w:cs="宋体" w:hint="eastAsia"/>
                <w:kern w:val="0"/>
                <w:sz w:val="24"/>
              </w:rPr>
              <w:t>（园区）</w:t>
            </w:r>
          </w:p>
        </w:tc>
      </w:tr>
      <w:tr w:rsidR="003C1622" w:rsidTr="00382343">
        <w:trPr>
          <w:trHeight w:val="454"/>
          <w:jc w:val="center"/>
        </w:trPr>
        <w:tc>
          <w:tcPr>
            <w:tcW w:w="8522" w:type="dxa"/>
            <w:gridSpan w:val="3"/>
            <w:vAlign w:val="center"/>
          </w:tcPr>
          <w:p w:rsidR="003C1622" w:rsidRPr="00DE72B7" w:rsidRDefault="003C1622" w:rsidP="00071118">
            <w:pPr>
              <w:widowControl/>
              <w:jc w:val="left"/>
              <w:rPr>
                <w:rFonts w:ascii="楷体" w:eastAsia="楷体" w:hAnsi="楷体" w:cs="宋体"/>
                <w:b/>
                <w:kern w:val="0"/>
                <w:sz w:val="24"/>
              </w:rPr>
            </w:pPr>
            <w:r>
              <w:rPr>
                <w:rFonts w:ascii="楷体" w:eastAsia="楷体" w:hAnsi="楷体" w:cs="宋体" w:hint="eastAsia"/>
                <w:b/>
                <w:kern w:val="0"/>
                <w:sz w:val="24"/>
              </w:rPr>
              <w:t>（一）危险化学品重大危险源企业</w:t>
            </w:r>
            <w:r w:rsidRPr="00DE72B7">
              <w:rPr>
                <w:rFonts w:ascii="楷体" w:eastAsia="楷体" w:hAnsi="楷体" w:cs="宋体" w:hint="eastAsia"/>
                <w:b/>
                <w:kern w:val="0"/>
                <w:sz w:val="24"/>
              </w:rPr>
              <w:t>13家</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华润雪花啤酒（上海）有限公司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宝山工业园区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2</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上海申倩工业气体销售有限公司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城市工业园区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3</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上海翁牌冷藏实业有限公司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城市工业园区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4</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上海高校冷链物流有限公司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城市工业园区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5</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上海上食肉类有限公司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大场镇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6</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proofErr w:type="gramStart"/>
            <w:r w:rsidRPr="00FD5A41">
              <w:rPr>
                <w:rFonts w:ascii="仿宋_GB2312" w:eastAsia="仿宋_GB2312" w:hAnsi="宋体" w:cs="宋体" w:hint="eastAsia"/>
                <w:kern w:val="0"/>
                <w:sz w:val="24"/>
              </w:rPr>
              <w:t>上海紫杨为</w:t>
            </w:r>
            <w:proofErr w:type="gramEnd"/>
            <w:r w:rsidRPr="00FD5A41">
              <w:rPr>
                <w:rFonts w:ascii="仿宋_GB2312" w:eastAsia="仿宋_GB2312" w:hAnsi="宋体" w:cs="宋体" w:hint="eastAsia"/>
                <w:kern w:val="0"/>
                <w:sz w:val="24"/>
              </w:rPr>
              <w:t>丰物流有限公司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罗</w:t>
            </w:r>
            <w:proofErr w:type="gramStart"/>
            <w:r w:rsidRPr="00FD5A41">
              <w:rPr>
                <w:rFonts w:ascii="仿宋_GB2312" w:eastAsia="仿宋_GB2312" w:hAnsi="宋体" w:cs="宋体" w:hint="eastAsia"/>
                <w:kern w:val="0"/>
                <w:sz w:val="24"/>
              </w:rPr>
              <w:t>泾</w:t>
            </w:r>
            <w:proofErr w:type="gramEnd"/>
            <w:r w:rsidRPr="00FD5A41">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7</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上海杰盟化工有限公司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罗</w:t>
            </w:r>
            <w:proofErr w:type="gramStart"/>
            <w:r w:rsidRPr="00FD5A41">
              <w:rPr>
                <w:rFonts w:ascii="仿宋_GB2312" w:eastAsia="仿宋_GB2312" w:hAnsi="宋体" w:cs="宋体" w:hint="eastAsia"/>
                <w:kern w:val="0"/>
                <w:sz w:val="24"/>
              </w:rPr>
              <w:t>泾</w:t>
            </w:r>
            <w:proofErr w:type="gramEnd"/>
            <w:r w:rsidRPr="00FD5A41">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8</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上海章进企业发展有限公司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proofErr w:type="gramStart"/>
            <w:r w:rsidRPr="00FD5A41">
              <w:rPr>
                <w:rFonts w:ascii="仿宋_GB2312" w:eastAsia="仿宋_GB2312" w:hAnsi="宋体" w:cs="宋体" w:hint="eastAsia"/>
                <w:kern w:val="0"/>
                <w:sz w:val="24"/>
              </w:rPr>
              <w:t>淞</w:t>
            </w:r>
            <w:proofErr w:type="gramEnd"/>
            <w:r w:rsidRPr="00FD5A41">
              <w:rPr>
                <w:rFonts w:ascii="仿宋_GB2312" w:eastAsia="仿宋_GB2312" w:hAnsi="宋体" w:cs="宋体" w:hint="eastAsia"/>
                <w:kern w:val="0"/>
                <w:sz w:val="24"/>
              </w:rPr>
              <w:t>南镇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9</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上海吴淞罗吉冷藏有限公司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吴淞街道</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10</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proofErr w:type="gramStart"/>
            <w:r w:rsidRPr="00FD5A41">
              <w:rPr>
                <w:rFonts w:ascii="仿宋_GB2312" w:eastAsia="仿宋_GB2312" w:hAnsi="宋体" w:cs="宋体" w:hint="eastAsia"/>
                <w:kern w:val="0"/>
                <w:sz w:val="24"/>
              </w:rPr>
              <w:t>保翔冷藏</w:t>
            </w:r>
            <w:proofErr w:type="gramEnd"/>
            <w:r w:rsidRPr="00FD5A41">
              <w:rPr>
                <w:rFonts w:ascii="仿宋_GB2312" w:eastAsia="仿宋_GB2312" w:hAnsi="宋体" w:cs="宋体" w:hint="eastAsia"/>
                <w:kern w:val="0"/>
                <w:sz w:val="24"/>
              </w:rPr>
              <w:t>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杨行镇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11</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proofErr w:type="gramStart"/>
            <w:r w:rsidRPr="00FD5A41">
              <w:rPr>
                <w:rFonts w:ascii="仿宋_GB2312" w:eastAsia="仿宋_GB2312" w:hAnsi="宋体" w:cs="宋体" w:hint="eastAsia"/>
                <w:kern w:val="0"/>
                <w:sz w:val="24"/>
              </w:rPr>
              <w:t>上海春禾物流</w:t>
            </w:r>
            <w:proofErr w:type="gramEnd"/>
            <w:r w:rsidRPr="00FD5A41">
              <w:rPr>
                <w:rFonts w:ascii="仿宋_GB2312" w:eastAsia="仿宋_GB2312" w:hAnsi="宋体" w:cs="宋体" w:hint="eastAsia"/>
                <w:kern w:val="0"/>
                <w:sz w:val="24"/>
              </w:rPr>
              <w:t>仓储有限公司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月浦镇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12</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石洞口煤气制气有限公司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月浦镇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13</w:t>
            </w:r>
          </w:p>
        </w:tc>
        <w:tc>
          <w:tcPr>
            <w:tcW w:w="5454" w:type="dxa"/>
            <w:vAlign w:val="center"/>
          </w:tcPr>
          <w:p w:rsidR="003C1622" w:rsidRPr="00FD5A41" w:rsidRDefault="003C1622" w:rsidP="00071118">
            <w:pPr>
              <w:widowControl/>
              <w:jc w:val="left"/>
              <w:rPr>
                <w:rFonts w:ascii="仿宋_GB2312" w:eastAsia="仿宋_GB2312" w:hAnsi="宋体" w:cs="宋体"/>
                <w:kern w:val="0"/>
                <w:sz w:val="24"/>
              </w:rPr>
            </w:pPr>
            <w:r w:rsidRPr="00FD5A41">
              <w:rPr>
                <w:rFonts w:ascii="仿宋_GB2312" w:eastAsia="仿宋_GB2312" w:hAnsi="宋体" w:cs="宋体" w:hint="eastAsia"/>
                <w:kern w:val="0"/>
                <w:sz w:val="24"/>
              </w:rPr>
              <w:t>喜威（上海）液化石油气有限责任公司</w:t>
            </w:r>
          </w:p>
        </w:tc>
        <w:tc>
          <w:tcPr>
            <w:tcW w:w="2177"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月浦镇</w:t>
            </w:r>
          </w:p>
        </w:tc>
      </w:tr>
      <w:tr w:rsidR="003C1622" w:rsidTr="00382343">
        <w:trPr>
          <w:trHeight w:val="454"/>
          <w:jc w:val="center"/>
        </w:trPr>
        <w:tc>
          <w:tcPr>
            <w:tcW w:w="8522" w:type="dxa"/>
            <w:gridSpan w:val="3"/>
            <w:vAlign w:val="center"/>
          </w:tcPr>
          <w:p w:rsidR="003C1622" w:rsidRDefault="003C1622" w:rsidP="00071118">
            <w:pPr>
              <w:widowControl/>
              <w:jc w:val="left"/>
              <w:rPr>
                <w:rFonts w:ascii="楷体" w:eastAsia="楷体" w:hAnsi="楷体" w:cs="宋体"/>
                <w:b/>
                <w:kern w:val="0"/>
                <w:sz w:val="24"/>
              </w:rPr>
            </w:pPr>
            <w:r>
              <w:rPr>
                <w:rFonts w:ascii="楷体" w:eastAsia="楷体" w:hAnsi="楷体" w:cs="宋体" w:hint="eastAsia"/>
                <w:b/>
                <w:kern w:val="0"/>
                <w:sz w:val="24"/>
              </w:rPr>
              <w:t>（二）2016年发生较大事故企业1家</w:t>
            </w:r>
          </w:p>
        </w:tc>
      </w:tr>
      <w:tr w:rsidR="003C1622" w:rsidTr="00382343">
        <w:trPr>
          <w:trHeight w:val="454"/>
          <w:jc w:val="center"/>
        </w:trPr>
        <w:tc>
          <w:tcPr>
            <w:tcW w:w="891" w:type="dxa"/>
            <w:vAlign w:val="center"/>
          </w:tcPr>
          <w:p w:rsidR="003C1622" w:rsidRPr="00FD5A41" w:rsidRDefault="003C1622" w:rsidP="00071118">
            <w:pPr>
              <w:widowControl/>
              <w:jc w:val="left"/>
              <w:rPr>
                <w:rFonts w:ascii="仿宋_GB2312" w:eastAsia="仿宋_GB2312" w:hAnsi="宋体" w:cs="宋体"/>
                <w:kern w:val="0"/>
                <w:sz w:val="24"/>
              </w:rPr>
            </w:pPr>
            <w:r>
              <w:rPr>
                <w:rFonts w:ascii="仿宋_GB2312" w:eastAsia="仿宋_GB2312" w:hAnsi="宋体" w:cs="宋体" w:hint="eastAsia"/>
                <w:kern w:val="0"/>
                <w:sz w:val="24"/>
              </w:rPr>
              <w:t>1</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5E04BA">
              <w:rPr>
                <w:rFonts w:ascii="仿宋_GB2312" w:eastAsia="仿宋_GB2312" w:hAnsi="宋体" w:cs="宋体" w:hint="eastAsia"/>
                <w:kern w:val="0"/>
                <w:sz w:val="24"/>
              </w:rPr>
              <w:t>上海志卓成套</w:t>
            </w:r>
            <w:r>
              <w:rPr>
                <w:rFonts w:ascii="仿宋_GB2312" w:eastAsia="仿宋_GB2312" w:hAnsi="宋体" w:cs="宋体" w:hint="eastAsia"/>
                <w:kern w:val="0"/>
                <w:sz w:val="24"/>
              </w:rPr>
              <w:t>机械</w:t>
            </w:r>
            <w:r w:rsidRPr="005E04BA">
              <w:rPr>
                <w:rFonts w:ascii="仿宋_GB2312" w:eastAsia="仿宋_GB2312" w:hAnsi="宋体" w:cs="宋体" w:hint="eastAsia"/>
                <w:kern w:val="0"/>
                <w:sz w:val="24"/>
              </w:rPr>
              <w:t>设备有限公司</w:t>
            </w:r>
          </w:p>
        </w:tc>
        <w:tc>
          <w:tcPr>
            <w:tcW w:w="2177" w:type="dxa"/>
            <w:vAlign w:val="center"/>
          </w:tcPr>
          <w:p w:rsidR="003C1622" w:rsidRPr="00FD5A41" w:rsidRDefault="003C1622" w:rsidP="00071118">
            <w:pPr>
              <w:jc w:val="left"/>
              <w:rPr>
                <w:rFonts w:ascii="仿宋_GB2312" w:eastAsia="仿宋_GB2312" w:hAnsi="宋体" w:cs="宋体"/>
                <w:kern w:val="0"/>
                <w:sz w:val="24"/>
              </w:rPr>
            </w:pPr>
            <w:r>
              <w:rPr>
                <w:rFonts w:ascii="仿宋_GB2312" w:eastAsia="仿宋_GB2312" w:hAnsi="宋体" w:cs="宋体" w:hint="eastAsia"/>
                <w:kern w:val="0"/>
                <w:sz w:val="24"/>
              </w:rPr>
              <w:t>宝山工业园区</w:t>
            </w:r>
          </w:p>
        </w:tc>
      </w:tr>
      <w:tr w:rsidR="003C1622" w:rsidTr="00382343">
        <w:trPr>
          <w:trHeight w:val="454"/>
          <w:jc w:val="center"/>
        </w:trPr>
        <w:tc>
          <w:tcPr>
            <w:tcW w:w="8522" w:type="dxa"/>
            <w:gridSpan w:val="3"/>
            <w:vAlign w:val="center"/>
          </w:tcPr>
          <w:p w:rsidR="003C1622" w:rsidRPr="00FD5A41" w:rsidRDefault="003C1622" w:rsidP="00071118">
            <w:pPr>
              <w:jc w:val="left"/>
              <w:rPr>
                <w:rFonts w:ascii="仿宋_GB2312" w:eastAsia="仿宋_GB2312" w:hAnsi="宋体" w:cs="宋体"/>
                <w:kern w:val="0"/>
                <w:sz w:val="24"/>
              </w:rPr>
            </w:pPr>
            <w:r>
              <w:rPr>
                <w:rFonts w:ascii="楷体" w:eastAsia="楷体" w:hAnsi="楷体" w:cs="宋体" w:hint="eastAsia"/>
                <w:b/>
                <w:kern w:val="0"/>
                <w:sz w:val="24"/>
              </w:rPr>
              <w:t>（三）一般工贸企业10家</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sidRPr="00FD5A41">
              <w:rPr>
                <w:rFonts w:ascii="仿宋_GB2312" w:eastAsia="仿宋_GB2312" w:hAnsi="宋体" w:cs="宋体" w:hint="eastAsia"/>
                <w:kern w:val="0"/>
                <w:sz w:val="24"/>
              </w:rPr>
              <w:t>1</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上海一冷开利空调设备有限公司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杨行</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旭东压铸（上海）有限公司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顾村</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上海宝临防爆电器科技股份有限公司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顾村</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长谊特种纸（上海）有限公司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城市工业园区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上海宝世威石油钢管制造有限公司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月浦</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lastRenderedPageBreak/>
              <w:t>6</w:t>
            </w:r>
          </w:p>
        </w:tc>
        <w:tc>
          <w:tcPr>
            <w:tcW w:w="5454" w:type="dxa"/>
            <w:vAlign w:val="center"/>
          </w:tcPr>
          <w:p w:rsidR="003C1622" w:rsidRPr="00FD5A41" w:rsidRDefault="003C1622" w:rsidP="00071118">
            <w:pPr>
              <w:jc w:val="left"/>
              <w:rPr>
                <w:rFonts w:ascii="仿宋_GB2312" w:eastAsia="仿宋_GB2312" w:hAnsi="宋体" w:cs="宋体"/>
                <w:kern w:val="0"/>
                <w:sz w:val="24"/>
              </w:rPr>
            </w:pPr>
            <w:proofErr w:type="gramStart"/>
            <w:r w:rsidRPr="00FD5A41">
              <w:rPr>
                <w:rFonts w:ascii="仿宋_GB2312" w:eastAsia="仿宋_GB2312" w:hAnsi="宋体" w:cs="宋体" w:hint="eastAsia"/>
                <w:kern w:val="0"/>
                <w:sz w:val="24"/>
              </w:rPr>
              <w:t>中冶集团</w:t>
            </w:r>
            <w:proofErr w:type="gramEnd"/>
            <w:r w:rsidRPr="00FD5A41">
              <w:rPr>
                <w:rFonts w:ascii="仿宋_GB2312" w:eastAsia="仿宋_GB2312" w:hAnsi="宋体" w:cs="宋体" w:hint="eastAsia"/>
                <w:kern w:val="0"/>
                <w:sz w:val="24"/>
              </w:rPr>
              <w:t>上海宝冶建设有限公司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罗店</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海隆石油工业集团有限公司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宝山工业园区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上海海隆石油钻具有限公司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宝山工业园区</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上海五冶钢构有限公司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sidRPr="00FD5A41">
              <w:rPr>
                <w:rFonts w:ascii="仿宋_GB2312" w:eastAsia="仿宋_GB2312" w:hAnsi="宋体" w:cs="宋体" w:hint="eastAsia"/>
                <w:kern w:val="0"/>
                <w:sz w:val="24"/>
              </w:rPr>
              <w:t>罗店</w:t>
            </w:r>
            <w:r>
              <w:rPr>
                <w:rFonts w:ascii="仿宋_GB2312" w:eastAsia="仿宋_GB2312" w:hAnsi="宋体" w:cs="宋体" w:hint="eastAsia"/>
                <w:kern w:val="0"/>
                <w:sz w:val="24"/>
              </w:rPr>
              <w:t>镇</w:t>
            </w:r>
          </w:p>
        </w:tc>
      </w:tr>
      <w:tr w:rsidR="003C1622" w:rsidTr="00382343">
        <w:trPr>
          <w:trHeight w:val="454"/>
          <w:jc w:val="center"/>
        </w:trPr>
        <w:tc>
          <w:tcPr>
            <w:tcW w:w="891" w:type="dxa"/>
            <w:vAlign w:val="center"/>
          </w:tcPr>
          <w:p w:rsidR="003C1622" w:rsidRPr="00FD5A41" w:rsidRDefault="003C1622" w:rsidP="00071118">
            <w:pPr>
              <w:widowControl/>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5454" w:type="dxa"/>
            <w:vAlign w:val="center"/>
          </w:tcPr>
          <w:p w:rsidR="003C1622" w:rsidRPr="00FD5A41" w:rsidRDefault="003C1622" w:rsidP="00071118">
            <w:pPr>
              <w:jc w:val="left"/>
              <w:rPr>
                <w:rFonts w:ascii="仿宋_GB2312" w:eastAsia="仿宋_GB2312" w:hAnsi="宋体" w:cs="宋体"/>
                <w:kern w:val="0"/>
                <w:sz w:val="24"/>
              </w:rPr>
            </w:pPr>
            <w:r w:rsidRPr="00FD5A41">
              <w:rPr>
                <w:rFonts w:ascii="仿宋_GB2312" w:eastAsia="仿宋_GB2312" w:hAnsi="宋体" w:cs="宋体" w:hint="eastAsia"/>
                <w:kern w:val="0"/>
                <w:sz w:val="24"/>
              </w:rPr>
              <w:t>上海宝钢磁业有限公司</w:t>
            </w:r>
          </w:p>
        </w:tc>
        <w:tc>
          <w:tcPr>
            <w:tcW w:w="2177" w:type="dxa"/>
            <w:vAlign w:val="center"/>
          </w:tcPr>
          <w:p w:rsidR="003C1622" w:rsidRPr="00FD5A41" w:rsidRDefault="003C1622" w:rsidP="00071118">
            <w:pPr>
              <w:jc w:val="center"/>
              <w:rPr>
                <w:rFonts w:ascii="仿宋_GB2312" w:eastAsia="仿宋_GB2312" w:hAnsi="宋体" w:cs="宋体"/>
                <w:kern w:val="0"/>
                <w:sz w:val="24"/>
              </w:rPr>
            </w:pPr>
            <w:r>
              <w:rPr>
                <w:rFonts w:ascii="仿宋_GB2312" w:eastAsia="仿宋_GB2312" w:hAnsi="宋体" w:cs="宋体" w:hint="eastAsia"/>
                <w:kern w:val="0"/>
                <w:sz w:val="24"/>
              </w:rPr>
              <w:t>杨行镇</w:t>
            </w:r>
          </w:p>
        </w:tc>
      </w:tr>
    </w:tbl>
    <w:p w:rsidR="003C1622" w:rsidRDefault="003C1622" w:rsidP="003C1622">
      <w:pPr>
        <w:widowControl/>
        <w:jc w:val="left"/>
        <w:rPr>
          <w:rFonts w:ascii="仿宋_GB2312" w:eastAsia="仿宋_GB2312" w:hAnsi="宋体" w:cs="宋体"/>
          <w:kern w:val="0"/>
          <w:szCs w:val="21"/>
        </w:rPr>
      </w:pPr>
      <w:r w:rsidRPr="00C277E2">
        <w:rPr>
          <w:rFonts w:ascii="仿宋_GB2312" w:eastAsia="仿宋_GB2312" w:hAnsi="宋体" w:cs="宋体" w:hint="eastAsia"/>
          <w:kern w:val="0"/>
          <w:szCs w:val="21"/>
        </w:rPr>
        <w:t>注：</w:t>
      </w:r>
      <w:r>
        <w:rPr>
          <w:rFonts w:ascii="仿宋_GB2312" w:eastAsia="仿宋_GB2312" w:hAnsi="宋体" w:cs="宋体" w:hint="eastAsia"/>
          <w:kern w:val="0"/>
          <w:szCs w:val="21"/>
        </w:rPr>
        <w:t>1、</w:t>
      </w:r>
      <w:r w:rsidRPr="00C277E2">
        <w:rPr>
          <w:rFonts w:ascii="仿宋_GB2312" w:eastAsia="仿宋_GB2312" w:hAnsi="宋体" w:cs="宋体" w:hint="eastAsia"/>
          <w:kern w:val="0"/>
          <w:szCs w:val="21"/>
        </w:rPr>
        <w:t>重点监督检查单位按照《上海市安全生产监督管理局关于印发上海市安全生产监督检查办法的通知》（</w:t>
      </w:r>
      <w:proofErr w:type="gramStart"/>
      <w:r w:rsidRPr="00C277E2">
        <w:rPr>
          <w:rFonts w:ascii="仿宋_GB2312" w:eastAsia="仿宋_GB2312" w:hAnsi="宋体" w:cs="宋体" w:hint="eastAsia"/>
          <w:kern w:val="0"/>
          <w:szCs w:val="21"/>
        </w:rPr>
        <w:t>沪安监法规</w:t>
      </w:r>
      <w:proofErr w:type="gramEnd"/>
      <w:r w:rsidRPr="00C277E2">
        <w:rPr>
          <w:rFonts w:ascii="仿宋_GB2312" w:eastAsia="仿宋_GB2312" w:hAnsi="宋体" w:cs="宋体" w:hint="eastAsia"/>
          <w:kern w:val="0"/>
          <w:szCs w:val="21"/>
        </w:rPr>
        <w:t>〔2016〕84</w:t>
      </w:r>
      <w:r>
        <w:rPr>
          <w:rFonts w:ascii="仿宋_GB2312" w:eastAsia="仿宋_GB2312" w:hAnsi="宋体" w:cs="宋体" w:hint="eastAsia"/>
          <w:kern w:val="0"/>
          <w:szCs w:val="21"/>
        </w:rPr>
        <w:t>号），《办法》第八条</w:t>
      </w:r>
      <w:r w:rsidRPr="00C277E2">
        <w:rPr>
          <w:rFonts w:ascii="仿宋_GB2312" w:eastAsia="仿宋_GB2312" w:hAnsi="宋体" w:cs="宋体" w:hint="eastAsia"/>
          <w:kern w:val="0"/>
          <w:szCs w:val="21"/>
        </w:rPr>
        <w:t>予以确定。</w:t>
      </w:r>
    </w:p>
    <w:p w:rsidR="003C1622" w:rsidRPr="00866A49" w:rsidRDefault="003C1622" w:rsidP="003C1622">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2、第八条：</w:t>
      </w:r>
      <w:r w:rsidRPr="00866A49">
        <w:rPr>
          <w:rFonts w:ascii="仿宋_GB2312" w:eastAsia="仿宋_GB2312" w:hAnsi="宋体" w:cs="宋体" w:hint="eastAsia"/>
          <w:kern w:val="0"/>
          <w:szCs w:val="21"/>
        </w:rPr>
        <w:t>【重点监督检查单位目录】重点检查范围内的生产经营单位有下列情形之一的，应当列入区县重点监督检查单位目录：</w:t>
      </w:r>
    </w:p>
    <w:p w:rsidR="003C1622" w:rsidRPr="00866A49" w:rsidRDefault="003C1622" w:rsidP="003C1622">
      <w:pPr>
        <w:ind w:firstLineChars="200" w:firstLine="420"/>
        <w:jc w:val="left"/>
        <w:rPr>
          <w:rFonts w:ascii="仿宋_GB2312" w:eastAsia="仿宋_GB2312" w:hAnsi="宋体" w:cs="宋体"/>
          <w:kern w:val="0"/>
          <w:szCs w:val="21"/>
        </w:rPr>
      </w:pPr>
      <w:r w:rsidRPr="00866A49">
        <w:rPr>
          <w:rFonts w:ascii="仿宋_GB2312" w:eastAsia="仿宋_GB2312" w:hAnsi="宋体" w:cs="宋体" w:hint="eastAsia"/>
          <w:kern w:val="0"/>
          <w:szCs w:val="21"/>
        </w:rPr>
        <w:t>（一）存在重点监管危险化工工艺，或者构成危险化学品重大危险源的（城镇燃气、国防科研等企业除外，下同）；</w:t>
      </w:r>
    </w:p>
    <w:p w:rsidR="003C1622" w:rsidRPr="00866A49" w:rsidRDefault="003C1622" w:rsidP="003C1622">
      <w:pPr>
        <w:ind w:firstLineChars="200" w:firstLine="420"/>
        <w:jc w:val="left"/>
        <w:rPr>
          <w:rFonts w:ascii="仿宋_GB2312" w:eastAsia="仿宋_GB2312" w:hAnsi="宋体" w:cs="宋体"/>
          <w:kern w:val="0"/>
          <w:szCs w:val="21"/>
        </w:rPr>
      </w:pPr>
      <w:r w:rsidRPr="00866A49">
        <w:rPr>
          <w:rFonts w:ascii="仿宋_GB2312" w:eastAsia="仿宋_GB2312" w:hAnsi="宋体" w:cs="宋体" w:hint="eastAsia"/>
          <w:kern w:val="0"/>
          <w:szCs w:val="21"/>
        </w:rPr>
        <w:t>（二）上报确认为一级事故隐患且本年度无法完成整改的及列入下一年度事故隐患治理年度督办计划的；</w:t>
      </w:r>
    </w:p>
    <w:p w:rsidR="003C1622" w:rsidRPr="00866A49" w:rsidRDefault="003C1622" w:rsidP="003C1622">
      <w:pPr>
        <w:ind w:firstLineChars="200" w:firstLine="420"/>
        <w:jc w:val="left"/>
        <w:rPr>
          <w:rFonts w:ascii="仿宋_GB2312" w:eastAsia="仿宋_GB2312" w:hAnsi="宋体" w:cs="宋体"/>
          <w:kern w:val="0"/>
          <w:szCs w:val="21"/>
        </w:rPr>
      </w:pPr>
      <w:r w:rsidRPr="00866A49">
        <w:rPr>
          <w:rFonts w:ascii="仿宋_GB2312" w:eastAsia="仿宋_GB2312" w:hAnsi="宋体" w:cs="宋体" w:hint="eastAsia"/>
          <w:kern w:val="0"/>
          <w:szCs w:val="21"/>
        </w:rPr>
        <w:t>（三）近3年内曾发生较大、重大或者特别重大生产安全事故的；</w:t>
      </w:r>
    </w:p>
    <w:p w:rsidR="003C1622" w:rsidRPr="00866A49" w:rsidRDefault="003C1622" w:rsidP="003C1622">
      <w:pPr>
        <w:ind w:firstLineChars="200" w:firstLine="420"/>
        <w:jc w:val="left"/>
        <w:rPr>
          <w:rFonts w:ascii="仿宋_GB2312" w:eastAsia="仿宋_GB2312" w:hAnsi="宋体" w:cs="宋体"/>
          <w:kern w:val="0"/>
          <w:szCs w:val="21"/>
        </w:rPr>
      </w:pPr>
      <w:r w:rsidRPr="00866A49">
        <w:rPr>
          <w:rFonts w:ascii="仿宋_GB2312" w:eastAsia="仿宋_GB2312" w:hAnsi="宋体" w:cs="宋体" w:hint="eastAsia"/>
          <w:kern w:val="0"/>
          <w:szCs w:val="21"/>
        </w:rPr>
        <w:t>（四）职业病危害严重且接触职业病危害人数大于等于20人的企业；</w:t>
      </w:r>
    </w:p>
    <w:p w:rsidR="003C1622" w:rsidRPr="00866A49" w:rsidRDefault="003C1622" w:rsidP="003C1622">
      <w:pPr>
        <w:ind w:firstLineChars="200" w:firstLine="420"/>
        <w:jc w:val="left"/>
        <w:rPr>
          <w:rFonts w:ascii="仿宋_GB2312" w:eastAsia="仿宋_GB2312" w:hAnsi="宋体" w:cs="宋体"/>
          <w:kern w:val="0"/>
          <w:szCs w:val="21"/>
        </w:rPr>
      </w:pPr>
      <w:r w:rsidRPr="00866A49">
        <w:rPr>
          <w:rFonts w:ascii="仿宋_GB2312" w:eastAsia="仿宋_GB2312" w:hAnsi="宋体" w:cs="宋体" w:hint="eastAsia"/>
          <w:kern w:val="0"/>
          <w:szCs w:val="21"/>
        </w:rPr>
        <w:t>（五）市、区县安全生产监督管理部门根据工作需要认定的其他情形。</w:t>
      </w:r>
    </w:p>
    <w:p w:rsidR="003C1622" w:rsidRDefault="003C1622" w:rsidP="003C1622">
      <w:pPr>
        <w:pStyle w:val="a7"/>
        <w:spacing w:line="560" w:lineRule="exact"/>
        <w:ind w:firstLineChars="200" w:firstLine="640"/>
        <w:rPr>
          <w:rFonts w:ascii="仿宋_GB2312" w:eastAsia="仿宋_GB2312" w:hAnsiTheme="minorEastAsia" w:cstheme="minorBidi"/>
          <w:smallCaps w:val="0"/>
          <w:sz w:val="32"/>
          <w:szCs w:val="32"/>
        </w:rPr>
      </w:pPr>
    </w:p>
    <w:p w:rsidR="003C1622" w:rsidRPr="00735450" w:rsidRDefault="003C1622" w:rsidP="00382343">
      <w:pPr>
        <w:spacing w:line="560" w:lineRule="exact"/>
        <w:ind w:firstLineChars="200" w:firstLine="640"/>
        <w:jc w:val="left"/>
        <w:rPr>
          <w:rFonts w:ascii="黑体" w:eastAsia="黑体" w:hAnsi="黑体"/>
          <w:sz w:val="32"/>
          <w:szCs w:val="32"/>
        </w:rPr>
      </w:pPr>
      <w:r w:rsidRPr="00DE72B7">
        <w:rPr>
          <w:rFonts w:ascii="黑体" w:eastAsia="黑体" w:hAnsi="黑体" w:hint="eastAsia"/>
          <w:sz w:val="32"/>
          <w:szCs w:val="32"/>
        </w:rPr>
        <w:t>二、重点检查内容</w:t>
      </w:r>
    </w:p>
    <w:p w:rsidR="003C1622" w:rsidRPr="00217027" w:rsidRDefault="003C1622" w:rsidP="00382343">
      <w:pPr>
        <w:spacing w:line="560" w:lineRule="exact"/>
        <w:ind w:firstLineChars="200" w:firstLine="640"/>
        <w:jc w:val="left"/>
        <w:rPr>
          <w:rFonts w:ascii="仿宋_GB2312" w:eastAsia="仿宋_GB2312" w:hAnsiTheme="minorEastAsia"/>
          <w:sz w:val="32"/>
          <w:szCs w:val="32"/>
        </w:rPr>
      </w:pPr>
      <w:r w:rsidRPr="00217027">
        <w:rPr>
          <w:rFonts w:ascii="仿宋_GB2312" w:eastAsia="仿宋_GB2312" w:hAnsiTheme="minorEastAsia" w:hint="eastAsia"/>
          <w:sz w:val="32"/>
          <w:szCs w:val="32"/>
        </w:rPr>
        <w:t>依据区安全生产监督管理局行政检查权力清单，主要抽查以下事项。生产经营单位主要负责人依法履行职责、安全管理机构设置和人员配备、安全管理制度、特种作业人员持证情况、安全检查和隐患排查、劳动防护用品、安全教育培训、应急预案和危险源管理、作业场所和从业人员操作。</w:t>
      </w:r>
    </w:p>
    <w:p w:rsidR="003C1622" w:rsidRPr="00217027" w:rsidRDefault="003C1622" w:rsidP="003C1622">
      <w:pPr>
        <w:spacing w:line="560" w:lineRule="exact"/>
        <w:ind w:firstLineChars="200" w:firstLine="640"/>
        <w:jc w:val="left"/>
        <w:rPr>
          <w:rFonts w:ascii="仿宋_GB2312" w:eastAsia="仿宋_GB2312" w:hAnsiTheme="minorEastAsia"/>
          <w:sz w:val="32"/>
          <w:szCs w:val="32"/>
        </w:rPr>
      </w:pPr>
    </w:p>
    <w:p w:rsidR="003C1622" w:rsidRDefault="003C1622" w:rsidP="003C1622">
      <w:pPr>
        <w:spacing w:line="560" w:lineRule="exact"/>
        <w:ind w:firstLineChars="200" w:firstLine="640"/>
        <w:jc w:val="left"/>
        <w:rPr>
          <w:rFonts w:ascii="仿宋_GB2312" w:eastAsia="仿宋_GB2312" w:hAnsiTheme="minorEastAsia"/>
          <w:sz w:val="32"/>
          <w:szCs w:val="32"/>
        </w:rPr>
      </w:pPr>
    </w:p>
    <w:p w:rsidR="003C1622" w:rsidRDefault="003C1622" w:rsidP="003C1622">
      <w:pPr>
        <w:spacing w:line="560" w:lineRule="exact"/>
        <w:ind w:firstLineChars="200" w:firstLine="640"/>
        <w:jc w:val="left"/>
        <w:rPr>
          <w:rFonts w:ascii="仿宋_GB2312" w:eastAsia="仿宋_GB2312" w:hAnsiTheme="minorEastAsia"/>
          <w:sz w:val="32"/>
          <w:szCs w:val="32"/>
        </w:rPr>
      </w:pPr>
    </w:p>
    <w:p w:rsidR="003C1622" w:rsidRDefault="003C1622" w:rsidP="003C1622">
      <w:pPr>
        <w:spacing w:line="560" w:lineRule="exact"/>
        <w:ind w:firstLineChars="200" w:firstLine="640"/>
        <w:jc w:val="left"/>
        <w:rPr>
          <w:rFonts w:ascii="仿宋_GB2312" w:eastAsia="仿宋_GB2312" w:hAnsiTheme="minorEastAsia"/>
          <w:sz w:val="32"/>
          <w:szCs w:val="32"/>
        </w:rPr>
      </w:pPr>
    </w:p>
    <w:p w:rsidR="003C1622" w:rsidRDefault="003C1622" w:rsidP="003C1622">
      <w:pPr>
        <w:spacing w:line="560" w:lineRule="exact"/>
        <w:ind w:firstLineChars="200" w:firstLine="640"/>
        <w:jc w:val="left"/>
        <w:rPr>
          <w:rFonts w:ascii="仿宋_GB2312" w:eastAsia="仿宋_GB2312" w:hAnsiTheme="minorEastAsia"/>
          <w:sz w:val="32"/>
          <w:szCs w:val="32"/>
        </w:rPr>
      </w:pPr>
    </w:p>
    <w:p w:rsidR="003C1622" w:rsidRPr="00D6575C" w:rsidRDefault="003C1622" w:rsidP="003C1622">
      <w:pPr>
        <w:spacing w:line="560" w:lineRule="exact"/>
        <w:jc w:val="left"/>
        <w:rPr>
          <w:rFonts w:ascii="仿宋_GB2312" w:eastAsia="仿宋_GB2312" w:hAnsi="黑体"/>
          <w:sz w:val="32"/>
          <w:szCs w:val="32"/>
        </w:rPr>
      </w:pPr>
      <w:r w:rsidRPr="00D6575C">
        <w:rPr>
          <w:rFonts w:ascii="仿宋_GB2312" w:eastAsia="仿宋_GB2312" w:hAnsi="黑体" w:hint="eastAsia"/>
          <w:sz w:val="32"/>
          <w:szCs w:val="32"/>
        </w:rPr>
        <w:lastRenderedPageBreak/>
        <w:t>附件2</w:t>
      </w:r>
      <w:r w:rsidR="00D6575C">
        <w:rPr>
          <w:rFonts w:ascii="仿宋_GB2312" w:eastAsia="仿宋_GB2312" w:hAnsi="黑体" w:hint="eastAsia"/>
          <w:sz w:val="32"/>
          <w:szCs w:val="32"/>
        </w:rPr>
        <w:t>：</w:t>
      </w:r>
    </w:p>
    <w:p w:rsidR="003C1622" w:rsidRPr="00382343" w:rsidRDefault="003C1622" w:rsidP="00382343">
      <w:pPr>
        <w:spacing w:line="560" w:lineRule="exact"/>
        <w:ind w:firstLineChars="200" w:firstLine="880"/>
        <w:jc w:val="center"/>
        <w:rPr>
          <w:rFonts w:ascii="华文中宋" w:eastAsia="华文中宋" w:hAnsi="华文中宋"/>
          <w:sz w:val="44"/>
          <w:szCs w:val="44"/>
        </w:rPr>
      </w:pPr>
      <w:r w:rsidRPr="00382343">
        <w:rPr>
          <w:rFonts w:ascii="华文中宋" w:eastAsia="华文中宋" w:hAnsi="华文中宋" w:hint="eastAsia"/>
          <w:sz w:val="44"/>
          <w:szCs w:val="44"/>
        </w:rPr>
        <w:t>重点时段检查内容</w:t>
      </w:r>
    </w:p>
    <w:p w:rsidR="003C1622" w:rsidRPr="003C24E5" w:rsidRDefault="003C1622" w:rsidP="003C1622">
      <w:pPr>
        <w:spacing w:line="560" w:lineRule="exact"/>
        <w:ind w:firstLineChars="200" w:firstLine="640"/>
        <w:jc w:val="left"/>
        <w:rPr>
          <w:rFonts w:ascii="黑体" w:eastAsia="黑体" w:hAnsi="黑体"/>
          <w:sz w:val="32"/>
          <w:szCs w:val="32"/>
        </w:rPr>
      </w:pPr>
      <w:r w:rsidRPr="003C24E5">
        <w:rPr>
          <w:rFonts w:ascii="黑体" w:eastAsia="黑体" w:hAnsi="黑体" w:hint="eastAsia"/>
          <w:sz w:val="32"/>
          <w:szCs w:val="32"/>
        </w:rPr>
        <w:t>一、检查时间</w:t>
      </w:r>
    </w:p>
    <w:p w:rsidR="003C1622" w:rsidRPr="003C24E5" w:rsidRDefault="003C1622" w:rsidP="003C1622">
      <w:pPr>
        <w:spacing w:line="560" w:lineRule="exact"/>
        <w:ind w:firstLineChars="200" w:firstLine="640"/>
        <w:jc w:val="left"/>
        <w:rPr>
          <w:rFonts w:ascii="仿宋_GB2312" w:eastAsia="仿宋_GB2312" w:hAnsiTheme="minorEastAsia"/>
          <w:sz w:val="32"/>
          <w:szCs w:val="32"/>
        </w:rPr>
      </w:pPr>
      <w:r w:rsidRPr="003C24E5">
        <w:rPr>
          <w:rFonts w:ascii="仿宋_GB2312" w:eastAsia="仿宋_GB2312" w:hAnsiTheme="minorEastAsia" w:hint="eastAsia"/>
          <w:sz w:val="32"/>
          <w:szCs w:val="32"/>
        </w:rPr>
        <w:t>1-2月，4月，9-10月，12月，如遇重大活动另行增加检查频次。结合国家或地区重大活动及国定节假日安全保障需要等在特殊时段开展安全监督检查。检查时间集中在1-2月（春节、两会前），4月（五一节前），9、10月（国庆节、十九大前），12月（元旦前），如遇重大活动另行增加检查频次。</w:t>
      </w:r>
    </w:p>
    <w:p w:rsidR="003C1622" w:rsidRPr="003C24E5" w:rsidRDefault="003C1622" w:rsidP="003C1622">
      <w:pPr>
        <w:spacing w:line="560" w:lineRule="exact"/>
        <w:ind w:firstLineChars="200" w:firstLine="640"/>
        <w:jc w:val="left"/>
        <w:rPr>
          <w:rFonts w:ascii="黑体" w:eastAsia="黑体" w:hAnsi="黑体"/>
          <w:sz w:val="32"/>
          <w:szCs w:val="32"/>
        </w:rPr>
      </w:pPr>
      <w:r w:rsidRPr="003C24E5">
        <w:rPr>
          <w:rFonts w:ascii="黑体" w:eastAsia="黑体" w:hAnsi="黑体" w:hint="eastAsia"/>
          <w:sz w:val="32"/>
          <w:szCs w:val="32"/>
        </w:rPr>
        <w:t>二、检查名单</w:t>
      </w:r>
    </w:p>
    <w:p w:rsidR="003C1622" w:rsidRPr="00217027" w:rsidRDefault="003C1622" w:rsidP="003C1622">
      <w:pPr>
        <w:spacing w:line="560" w:lineRule="exact"/>
        <w:ind w:firstLineChars="200" w:firstLine="640"/>
        <w:jc w:val="left"/>
        <w:rPr>
          <w:rFonts w:ascii="仿宋_GB2312" w:eastAsia="仿宋_GB2312" w:hAnsiTheme="minorEastAsia"/>
          <w:sz w:val="32"/>
          <w:szCs w:val="32"/>
        </w:rPr>
      </w:pPr>
      <w:r w:rsidRPr="00217027">
        <w:rPr>
          <w:rFonts w:ascii="仿宋_GB2312" w:eastAsia="仿宋_GB2312" w:hAnsiTheme="minorEastAsia" w:hint="eastAsia"/>
          <w:sz w:val="32"/>
          <w:szCs w:val="32"/>
        </w:rPr>
        <w:t>1.</w:t>
      </w:r>
      <w:r>
        <w:rPr>
          <w:rFonts w:ascii="仿宋_GB2312" w:eastAsia="仿宋_GB2312" w:hAnsiTheme="minorEastAsia" w:hint="eastAsia"/>
          <w:sz w:val="32"/>
          <w:szCs w:val="32"/>
        </w:rPr>
        <w:t>区安全监管局重点监管单位</w:t>
      </w:r>
      <w:r w:rsidRPr="00217027">
        <w:rPr>
          <w:rFonts w:ascii="仿宋_GB2312" w:eastAsia="仿宋_GB2312" w:hAnsiTheme="minorEastAsia" w:hint="eastAsia"/>
          <w:sz w:val="32"/>
          <w:szCs w:val="32"/>
        </w:rPr>
        <w:t>。</w:t>
      </w:r>
    </w:p>
    <w:p w:rsidR="003C1622" w:rsidRPr="00FE7699" w:rsidRDefault="003C1622" w:rsidP="003C1622">
      <w:pPr>
        <w:spacing w:line="56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sidRPr="00217027">
        <w:rPr>
          <w:rFonts w:ascii="仿宋_GB2312" w:eastAsia="仿宋_GB2312" w:hAnsiTheme="minorEastAsia" w:hint="eastAsia"/>
          <w:sz w:val="32"/>
          <w:szCs w:val="32"/>
        </w:rPr>
        <w:t>.全区一般工贸企业</w:t>
      </w:r>
      <w:r>
        <w:rPr>
          <w:rFonts w:ascii="仿宋_GB2312" w:eastAsia="仿宋_GB2312" w:hAnsiTheme="minorEastAsia" w:hint="eastAsia"/>
          <w:sz w:val="32"/>
          <w:szCs w:val="32"/>
        </w:rPr>
        <w:t>中涉及冶金企业、</w:t>
      </w:r>
      <w:r w:rsidRPr="00FE7699">
        <w:rPr>
          <w:rFonts w:ascii="仿宋_GB2312" w:eastAsia="仿宋_GB2312" w:hAnsiTheme="minorEastAsia" w:hint="eastAsia"/>
          <w:sz w:val="32"/>
          <w:szCs w:val="32"/>
        </w:rPr>
        <w:t>液氨制冷、存在有限空间作业以及</w:t>
      </w:r>
      <w:proofErr w:type="gramStart"/>
      <w:r w:rsidRPr="00FE7699">
        <w:rPr>
          <w:rFonts w:ascii="仿宋_GB2312" w:eastAsia="仿宋_GB2312" w:hAnsiTheme="minorEastAsia" w:hint="eastAsia"/>
          <w:sz w:val="32"/>
          <w:szCs w:val="32"/>
        </w:rPr>
        <w:t>粉尘涉爆</w:t>
      </w:r>
      <w:r>
        <w:rPr>
          <w:rFonts w:ascii="仿宋_GB2312" w:eastAsia="仿宋_GB2312" w:hAnsiTheme="minorEastAsia" w:hint="eastAsia"/>
          <w:sz w:val="32"/>
          <w:szCs w:val="32"/>
        </w:rPr>
        <w:t>企业</w:t>
      </w:r>
      <w:proofErr w:type="gramEnd"/>
      <w:r>
        <w:rPr>
          <w:rFonts w:ascii="仿宋_GB2312" w:eastAsia="仿宋_GB2312" w:hAnsiTheme="minorEastAsia" w:hint="eastAsia"/>
          <w:sz w:val="32"/>
          <w:szCs w:val="32"/>
        </w:rPr>
        <w:t>。</w:t>
      </w:r>
    </w:p>
    <w:p w:rsidR="003C1622" w:rsidRPr="003C24E5" w:rsidRDefault="003C1622" w:rsidP="003C1622">
      <w:pPr>
        <w:spacing w:line="560" w:lineRule="exact"/>
        <w:ind w:firstLineChars="200" w:firstLine="640"/>
        <w:jc w:val="left"/>
        <w:rPr>
          <w:rFonts w:ascii="黑体" w:eastAsia="黑体" w:hAnsi="黑体"/>
          <w:sz w:val="32"/>
          <w:szCs w:val="32"/>
        </w:rPr>
      </w:pPr>
      <w:r w:rsidRPr="003C24E5">
        <w:rPr>
          <w:rFonts w:ascii="黑体" w:eastAsia="黑体" w:hAnsi="黑体" w:hint="eastAsia"/>
          <w:sz w:val="32"/>
          <w:szCs w:val="32"/>
        </w:rPr>
        <w:t>三、检查内容：</w:t>
      </w:r>
    </w:p>
    <w:p w:rsidR="003C1622" w:rsidRPr="00FE7699" w:rsidRDefault="003C1622" w:rsidP="003C1622">
      <w:pPr>
        <w:spacing w:line="560" w:lineRule="exact"/>
        <w:ind w:firstLineChars="200" w:firstLine="640"/>
        <w:jc w:val="left"/>
        <w:rPr>
          <w:rFonts w:ascii="仿宋_GB2312" w:eastAsia="仿宋_GB2312" w:hAnsiTheme="minorEastAsia"/>
          <w:sz w:val="32"/>
          <w:szCs w:val="32"/>
        </w:rPr>
      </w:pPr>
      <w:r w:rsidRPr="00FE7699">
        <w:rPr>
          <w:rFonts w:ascii="仿宋_GB2312" w:eastAsia="仿宋_GB2312" w:hAnsiTheme="minorEastAsia" w:hint="eastAsia"/>
          <w:sz w:val="32"/>
          <w:szCs w:val="32"/>
        </w:rPr>
        <w:t>主要检查涉及重点监管危险化学品的生产储存场所、重点危险化工工艺、重大危险源的自动化监控系统、紧急停车系统、应急救援物资储备和人员配备情况，危险作业管理情况（动火、临时用电、吊装作业、进入有限空间等），安全设施的配置和运行维护监测情况，长输管线完整性管理，违章占压情况及其整治情况，应急救援预案及其演练、日常巡检人员和巡检记录、应急值守情况等。</w:t>
      </w:r>
    </w:p>
    <w:p w:rsidR="003C1622" w:rsidRDefault="003C1622" w:rsidP="003C1622">
      <w:pPr>
        <w:spacing w:line="560" w:lineRule="exact"/>
        <w:jc w:val="left"/>
        <w:rPr>
          <w:rFonts w:ascii="仿宋_GB2312" w:eastAsia="仿宋_GB2312" w:hAnsiTheme="minorEastAsia"/>
          <w:b/>
          <w:sz w:val="32"/>
          <w:szCs w:val="32"/>
        </w:rPr>
      </w:pPr>
    </w:p>
    <w:p w:rsidR="003C1622" w:rsidRDefault="003C1622" w:rsidP="003C1622">
      <w:pPr>
        <w:spacing w:line="560" w:lineRule="exact"/>
        <w:ind w:firstLineChars="200" w:firstLine="643"/>
        <w:jc w:val="left"/>
        <w:rPr>
          <w:rFonts w:ascii="仿宋_GB2312" w:eastAsia="仿宋_GB2312" w:hAnsiTheme="minorEastAsia"/>
          <w:b/>
          <w:sz w:val="32"/>
          <w:szCs w:val="32"/>
        </w:rPr>
      </w:pPr>
    </w:p>
    <w:p w:rsidR="003C1622" w:rsidRPr="00D6575C" w:rsidRDefault="003C1622" w:rsidP="003C1622">
      <w:pPr>
        <w:spacing w:line="560" w:lineRule="exact"/>
        <w:jc w:val="left"/>
        <w:rPr>
          <w:rFonts w:ascii="仿宋_GB2312" w:eastAsia="仿宋_GB2312" w:hAnsi="黑体"/>
          <w:sz w:val="32"/>
          <w:szCs w:val="32"/>
        </w:rPr>
      </w:pPr>
      <w:r w:rsidRPr="00D6575C">
        <w:rPr>
          <w:rFonts w:ascii="仿宋_GB2312" w:eastAsia="仿宋_GB2312" w:hAnsi="黑体" w:hint="eastAsia"/>
          <w:sz w:val="32"/>
          <w:szCs w:val="32"/>
        </w:rPr>
        <w:lastRenderedPageBreak/>
        <w:t>附件3：</w:t>
      </w:r>
    </w:p>
    <w:p w:rsidR="003C1622" w:rsidRPr="00382343" w:rsidRDefault="003C1622" w:rsidP="00382343">
      <w:pPr>
        <w:spacing w:line="560" w:lineRule="exact"/>
        <w:ind w:firstLineChars="200" w:firstLine="880"/>
        <w:jc w:val="center"/>
        <w:rPr>
          <w:rFonts w:ascii="华文中宋" w:eastAsia="华文中宋" w:hAnsi="华文中宋"/>
          <w:sz w:val="44"/>
          <w:szCs w:val="44"/>
        </w:rPr>
      </w:pPr>
      <w:r w:rsidRPr="00382343">
        <w:rPr>
          <w:rFonts w:ascii="华文中宋" w:eastAsia="华文中宋" w:hAnsi="华文中宋" w:hint="eastAsia"/>
          <w:sz w:val="44"/>
          <w:szCs w:val="44"/>
        </w:rPr>
        <w:t>重点事项检查内容</w:t>
      </w:r>
    </w:p>
    <w:p w:rsidR="003C1622" w:rsidRPr="003C24E5" w:rsidRDefault="003C1622" w:rsidP="003C1622">
      <w:pPr>
        <w:spacing w:line="560" w:lineRule="exact"/>
        <w:ind w:firstLineChars="200" w:firstLine="640"/>
        <w:rPr>
          <w:rFonts w:ascii="黑体" w:eastAsia="黑体" w:hAnsi="黑体"/>
          <w:sz w:val="32"/>
          <w:szCs w:val="32"/>
        </w:rPr>
      </w:pPr>
      <w:r w:rsidRPr="003C24E5">
        <w:rPr>
          <w:rFonts w:ascii="黑体" w:eastAsia="黑体" w:hAnsi="黑体" w:hint="eastAsia"/>
          <w:sz w:val="32"/>
          <w:szCs w:val="32"/>
        </w:rPr>
        <w:t>一、对危险化学品生产、经营（带储存设施）单位开展“双随机”监督检查</w:t>
      </w:r>
    </w:p>
    <w:p w:rsidR="003C1622" w:rsidRPr="003C24E5" w:rsidRDefault="003C1622" w:rsidP="003C1622">
      <w:pPr>
        <w:spacing w:line="560" w:lineRule="exact"/>
        <w:ind w:left="640"/>
        <w:jc w:val="left"/>
        <w:rPr>
          <w:rFonts w:ascii="仿宋_GB2312" w:eastAsia="仿宋_GB2312" w:hAnsiTheme="minorEastAsia"/>
          <w:sz w:val="32"/>
          <w:szCs w:val="32"/>
        </w:rPr>
      </w:pPr>
      <w:r w:rsidRPr="003C24E5">
        <w:rPr>
          <w:rFonts w:ascii="仿宋_GB2312" w:eastAsia="仿宋_GB2312" w:hAnsiTheme="minorEastAsia" w:hint="eastAsia"/>
          <w:b/>
          <w:sz w:val="32"/>
          <w:szCs w:val="32"/>
        </w:rPr>
        <w:t>（一）检查时间：</w:t>
      </w:r>
      <w:r>
        <w:rPr>
          <w:rFonts w:ascii="仿宋_GB2312" w:eastAsia="仿宋_GB2312" w:hAnsiTheme="minorEastAsia" w:hint="eastAsia"/>
          <w:sz w:val="32"/>
          <w:szCs w:val="32"/>
        </w:rPr>
        <w:t>全年</w:t>
      </w:r>
      <w:r w:rsidRPr="003C24E5">
        <w:rPr>
          <w:rFonts w:ascii="仿宋_GB2312" w:eastAsia="仿宋_GB2312" w:hAnsiTheme="minorEastAsia" w:hint="eastAsia"/>
          <w:sz w:val="32"/>
          <w:szCs w:val="32"/>
        </w:rPr>
        <w:t>。</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3C24E5">
        <w:rPr>
          <w:rFonts w:ascii="仿宋_GB2312" w:eastAsia="仿宋_GB2312" w:hAnsiTheme="minorEastAsia" w:hint="eastAsia"/>
          <w:b/>
          <w:sz w:val="32"/>
          <w:szCs w:val="32"/>
        </w:rPr>
        <w:t>（二）检查范围：</w:t>
      </w:r>
      <w:r>
        <w:rPr>
          <w:rFonts w:ascii="仿宋_GB2312" w:eastAsia="仿宋_GB2312" w:hAnsiTheme="minorEastAsia" w:hint="eastAsia"/>
          <w:sz w:val="32"/>
          <w:szCs w:val="32"/>
        </w:rPr>
        <w:t>全</w:t>
      </w:r>
      <w:r w:rsidRPr="00217027">
        <w:rPr>
          <w:rFonts w:ascii="仿宋_GB2312" w:eastAsia="仿宋_GB2312" w:hAnsiTheme="minorEastAsia" w:hint="eastAsia"/>
          <w:sz w:val="32"/>
          <w:szCs w:val="32"/>
        </w:rPr>
        <w:t>区</w:t>
      </w:r>
      <w:r>
        <w:rPr>
          <w:rFonts w:ascii="仿宋_GB2312" w:eastAsia="仿宋_GB2312" w:hAnsiTheme="minorEastAsia" w:hint="eastAsia"/>
          <w:sz w:val="32"/>
          <w:szCs w:val="32"/>
        </w:rPr>
        <w:t>范围</w:t>
      </w:r>
      <w:proofErr w:type="gramStart"/>
      <w:r>
        <w:rPr>
          <w:rFonts w:ascii="仿宋_GB2312" w:eastAsia="仿宋_GB2312" w:hAnsiTheme="minorEastAsia" w:hint="eastAsia"/>
          <w:sz w:val="32"/>
          <w:szCs w:val="32"/>
        </w:rPr>
        <w:t>内</w:t>
      </w:r>
      <w:r w:rsidRPr="00217027">
        <w:rPr>
          <w:rFonts w:ascii="仿宋_GB2312" w:eastAsia="仿宋_GB2312" w:hAnsiTheme="minorEastAsia" w:hint="eastAsia"/>
          <w:sz w:val="32"/>
          <w:szCs w:val="32"/>
        </w:rPr>
        <w:t>危险</w:t>
      </w:r>
      <w:proofErr w:type="gramEnd"/>
      <w:r>
        <w:rPr>
          <w:rFonts w:ascii="仿宋_GB2312" w:eastAsia="仿宋_GB2312" w:hAnsiTheme="minorEastAsia" w:hint="eastAsia"/>
          <w:sz w:val="32"/>
          <w:szCs w:val="32"/>
        </w:rPr>
        <w:t>化学品生产、经营（带仓储设施）企业进行全覆盖检查</w:t>
      </w:r>
      <w:r w:rsidRPr="00217027">
        <w:rPr>
          <w:rFonts w:ascii="仿宋_GB2312" w:eastAsia="仿宋_GB2312" w:hAnsiTheme="minorEastAsia" w:hint="eastAsia"/>
          <w:sz w:val="32"/>
          <w:szCs w:val="32"/>
        </w:rPr>
        <w:t>（含与市局合作检查及第三方检查）</w:t>
      </w:r>
      <w:r>
        <w:rPr>
          <w:rFonts w:ascii="仿宋_GB2312" w:eastAsia="仿宋_GB2312" w:hAnsiTheme="minorEastAsia" w:hint="eastAsia"/>
          <w:sz w:val="32"/>
          <w:szCs w:val="32"/>
        </w:rPr>
        <w:t>。</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3C24E5">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检查遵循“企业自查隐患，监管部门查违法行为”的原则进行，检查涉及重点监管企业的生产储存场所、重大危险源的自动化监控系统、紧急停车系统、应急救援物资储备和人员配备情况，危险作业管理情况，安全设施的配置和运行维护监测情况，应急救援预案及其演练、日常巡检人员和巡检记录、应急值守情况。</w:t>
      </w:r>
    </w:p>
    <w:p w:rsidR="003C1622" w:rsidRPr="003C24E5" w:rsidRDefault="003C1622" w:rsidP="003C1622">
      <w:pPr>
        <w:spacing w:line="560" w:lineRule="exact"/>
        <w:ind w:firstLineChars="200" w:firstLine="640"/>
        <w:jc w:val="left"/>
        <w:rPr>
          <w:rFonts w:ascii="黑体" w:eastAsia="黑体" w:hAnsi="黑体"/>
          <w:sz w:val="32"/>
          <w:szCs w:val="32"/>
        </w:rPr>
      </w:pPr>
      <w:r w:rsidRPr="003C24E5">
        <w:rPr>
          <w:rFonts w:ascii="黑体" w:eastAsia="黑体" w:hAnsi="黑体" w:hint="eastAsia"/>
          <w:sz w:val="32"/>
          <w:szCs w:val="32"/>
        </w:rPr>
        <w:t>二、对船舶、电力企业开展生产经营单位安全生产工作“双随机”监督检查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3C24E5">
        <w:rPr>
          <w:rFonts w:ascii="仿宋_GB2312" w:eastAsia="仿宋_GB2312" w:hAnsiTheme="minorEastAsia" w:hint="eastAsia"/>
          <w:b/>
          <w:sz w:val="32"/>
          <w:szCs w:val="32"/>
        </w:rPr>
        <w:t>（一）检查时间：</w:t>
      </w:r>
      <w:r>
        <w:rPr>
          <w:rFonts w:ascii="仿宋_GB2312" w:eastAsia="仿宋_GB2312" w:hAnsiTheme="minorEastAsia" w:hint="eastAsia"/>
          <w:sz w:val="32"/>
          <w:szCs w:val="32"/>
        </w:rPr>
        <w:t>重点时段</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3C24E5">
        <w:rPr>
          <w:rFonts w:ascii="仿宋_GB2312" w:eastAsia="仿宋_GB2312" w:hAnsiTheme="minorEastAsia" w:hint="eastAsia"/>
          <w:b/>
          <w:sz w:val="32"/>
          <w:szCs w:val="32"/>
        </w:rPr>
        <w:t>（二）检查范围：</w:t>
      </w:r>
      <w:r>
        <w:rPr>
          <w:rFonts w:ascii="仿宋_GB2312" w:eastAsia="仿宋_GB2312" w:hAnsiTheme="minorEastAsia" w:hint="eastAsia"/>
          <w:sz w:val="32"/>
          <w:szCs w:val="32"/>
        </w:rPr>
        <w:t>全</w:t>
      </w:r>
      <w:r w:rsidRPr="00217027">
        <w:rPr>
          <w:rFonts w:ascii="仿宋_GB2312" w:eastAsia="仿宋_GB2312" w:hAnsiTheme="minorEastAsia" w:hint="eastAsia"/>
          <w:sz w:val="32"/>
          <w:szCs w:val="32"/>
        </w:rPr>
        <w:t>区</w:t>
      </w:r>
      <w:r>
        <w:rPr>
          <w:rFonts w:ascii="仿宋_GB2312" w:eastAsia="仿宋_GB2312" w:hAnsiTheme="minorEastAsia" w:hint="eastAsia"/>
          <w:sz w:val="32"/>
          <w:szCs w:val="32"/>
        </w:rPr>
        <w:t>范围内</w:t>
      </w:r>
      <w:r w:rsidRPr="00217027">
        <w:rPr>
          <w:rFonts w:ascii="仿宋_GB2312" w:eastAsia="仿宋_GB2312" w:hAnsiTheme="minorEastAsia" w:hint="eastAsia"/>
          <w:sz w:val="32"/>
          <w:szCs w:val="32"/>
        </w:rPr>
        <w:t>船舶、电力企业。</w:t>
      </w:r>
    </w:p>
    <w:p w:rsidR="003C1622" w:rsidRPr="003C24E5" w:rsidRDefault="003C1622" w:rsidP="003C1622">
      <w:pPr>
        <w:spacing w:line="560" w:lineRule="exact"/>
        <w:ind w:firstLineChars="200" w:firstLine="643"/>
        <w:jc w:val="left"/>
        <w:rPr>
          <w:rFonts w:ascii="仿宋_GB2312" w:eastAsia="仿宋_GB2312" w:hAnsiTheme="minorEastAsia"/>
          <w:b/>
          <w:sz w:val="32"/>
          <w:szCs w:val="32"/>
        </w:rPr>
      </w:pPr>
      <w:r w:rsidRPr="003C24E5">
        <w:rPr>
          <w:rFonts w:ascii="仿宋_GB2312" w:eastAsia="仿宋_GB2312" w:hAnsiTheme="minorEastAsia" w:hint="eastAsia"/>
          <w:b/>
          <w:sz w:val="32"/>
          <w:szCs w:val="32"/>
        </w:rPr>
        <w:t>（三）检查内容：</w:t>
      </w:r>
    </w:p>
    <w:p w:rsidR="003C1622" w:rsidRPr="00217027" w:rsidRDefault="003C1622" w:rsidP="003C1622">
      <w:pPr>
        <w:spacing w:line="560" w:lineRule="exact"/>
        <w:ind w:firstLineChars="200" w:firstLine="640"/>
        <w:jc w:val="left"/>
        <w:rPr>
          <w:rFonts w:ascii="仿宋_GB2312" w:eastAsia="仿宋_GB2312" w:hAnsiTheme="minorEastAsia"/>
          <w:sz w:val="32"/>
          <w:szCs w:val="32"/>
        </w:rPr>
      </w:pPr>
      <w:r w:rsidRPr="00217027">
        <w:rPr>
          <w:rFonts w:ascii="仿宋_GB2312" w:eastAsia="仿宋_GB2312" w:hAnsiTheme="minorEastAsia" w:hint="eastAsia"/>
          <w:sz w:val="32"/>
          <w:szCs w:val="32"/>
        </w:rPr>
        <w:t>安全生产责任制和安全生产规章制度、操作规程制定、执行和适时修改情况；安全投入及劳动防护用品经费、安全培训经费保障情况；安全生产管理机构设置、安全生产管理人员配备情况；从业人员安全生产教育和培训计划、实施及档案管理情况；特种</w:t>
      </w:r>
      <w:r w:rsidRPr="00217027">
        <w:rPr>
          <w:rFonts w:ascii="仿宋_GB2312" w:eastAsia="仿宋_GB2312" w:hAnsiTheme="minorEastAsia" w:hint="eastAsia"/>
          <w:sz w:val="32"/>
          <w:szCs w:val="32"/>
        </w:rPr>
        <w:lastRenderedPageBreak/>
        <w:t>作业人员持证上岗、培训及档案情况；建设项目安全评价及建设项目安全设施“三同时”情况；安全警示标志情况；安全设备情况；重大危险源安全管理情况；事故隐患排查治理情况；生产经营场所与员工宿舍安全距离及安全出口情况；危险作业安全管理情况；劳动防护用品管理情况；生产经营项目、场所、设备发包、出租管理情况；应急预案编制、演练和应急组织人员设置及应急救援器材、设备及物质配备情况；吸取事故教训，督促并落实事故防范整改措施情况。</w:t>
      </w:r>
    </w:p>
    <w:p w:rsidR="003C1622" w:rsidRPr="00AE3D44" w:rsidRDefault="003C1622" w:rsidP="003C1622">
      <w:pPr>
        <w:spacing w:line="560" w:lineRule="exact"/>
        <w:ind w:firstLineChars="200" w:firstLine="640"/>
        <w:jc w:val="left"/>
        <w:rPr>
          <w:rFonts w:ascii="黑体" w:eastAsia="黑体" w:hAnsi="黑体"/>
          <w:sz w:val="32"/>
          <w:szCs w:val="32"/>
        </w:rPr>
      </w:pPr>
      <w:r w:rsidRPr="00AE3D44">
        <w:rPr>
          <w:rFonts w:ascii="黑体" w:eastAsia="黑体" w:hAnsi="黑体" w:hint="eastAsia"/>
          <w:sz w:val="32"/>
          <w:szCs w:val="32"/>
        </w:rPr>
        <w:t>三、对冶金企业、涉及液氨制冷、存在有限空间作业以及</w:t>
      </w:r>
      <w:proofErr w:type="gramStart"/>
      <w:r w:rsidRPr="00AE3D44">
        <w:rPr>
          <w:rFonts w:ascii="黑体" w:eastAsia="黑体" w:hAnsi="黑体" w:hint="eastAsia"/>
          <w:sz w:val="32"/>
          <w:szCs w:val="32"/>
        </w:rPr>
        <w:t>粉尘涉爆的</w:t>
      </w:r>
      <w:proofErr w:type="gramEnd"/>
      <w:r w:rsidRPr="00AE3D44">
        <w:rPr>
          <w:rFonts w:ascii="黑体" w:eastAsia="黑体" w:hAnsi="黑体" w:hint="eastAsia"/>
          <w:sz w:val="32"/>
          <w:szCs w:val="32"/>
        </w:rPr>
        <w:t>工贸企业开展“双随机”监督检查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Pr>
          <w:rFonts w:ascii="仿宋_GB2312" w:eastAsia="仿宋_GB2312" w:hAnsiTheme="minorEastAsia" w:hint="eastAsia"/>
          <w:sz w:val="32"/>
          <w:szCs w:val="32"/>
        </w:rPr>
        <w:t>5月——8月</w:t>
      </w:r>
      <w:r w:rsidRPr="00217027">
        <w:rPr>
          <w:rFonts w:ascii="仿宋_GB2312" w:eastAsia="仿宋_GB2312" w:hAnsiTheme="minorEastAsia" w:hint="eastAsia"/>
          <w:sz w:val="32"/>
          <w:szCs w:val="32"/>
        </w:rPr>
        <w:t>。</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sidRPr="00217027">
        <w:rPr>
          <w:rFonts w:ascii="仿宋_GB2312" w:eastAsia="仿宋_GB2312" w:hAnsiTheme="minorEastAsia" w:hint="eastAsia"/>
          <w:sz w:val="32"/>
          <w:szCs w:val="32"/>
        </w:rPr>
        <w:t>全区范围内涉及</w:t>
      </w:r>
      <w:r>
        <w:rPr>
          <w:rFonts w:ascii="仿宋_GB2312" w:eastAsia="仿宋_GB2312" w:hAnsiTheme="minorEastAsia" w:hint="eastAsia"/>
          <w:sz w:val="32"/>
          <w:szCs w:val="32"/>
        </w:rPr>
        <w:t>冶金、涉</w:t>
      </w:r>
      <w:r w:rsidRPr="00217027">
        <w:rPr>
          <w:rFonts w:ascii="仿宋_GB2312" w:eastAsia="仿宋_GB2312" w:hAnsiTheme="minorEastAsia" w:hint="eastAsia"/>
          <w:sz w:val="32"/>
          <w:szCs w:val="32"/>
        </w:rPr>
        <w:t>氨制冷</w:t>
      </w:r>
      <w:r>
        <w:rPr>
          <w:rFonts w:ascii="仿宋_GB2312" w:eastAsia="仿宋_GB2312" w:hAnsiTheme="minorEastAsia" w:hint="eastAsia"/>
          <w:sz w:val="32"/>
          <w:szCs w:val="32"/>
        </w:rPr>
        <w:t>、有限空间作业、以及</w:t>
      </w:r>
      <w:proofErr w:type="gramStart"/>
      <w:r>
        <w:rPr>
          <w:rFonts w:ascii="仿宋_GB2312" w:eastAsia="仿宋_GB2312" w:hAnsiTheme="minorEastAsia" w:hint="eastAsia"/>
          <w:sz w:val="32"/>
          <w:szCs w:val="32"/>
        </w:rPr>
        <w:t>粉尘涉爆</w:t>
      </w:r>
      <w:r w:rsidRPr="00217027">
        <w:rPr>
          <w:rFonts w:ascii="仿宋_GB2312" w:eastAsia="仿宋_GB2312" w:hAnsiTheme="minorEastAsia" w:hint="eastAsia"/>
          <w:sz w:val="32"/>
          <w:szCs w:val="32"/>
        </w:rPr>
        <w:t>的</w:t>
      </w:r>
      <w:proofErr w:type="gramEnd"/>
      <w:r>
        <w:rPr>
          <w:rFonts w:ascii="仿宋_GB2312" w:eastAsia="仿宋_GB2312" w:hAnsiTheme="minorEastAsia" w:hint="eastAsia"/>
          <w:sz w:val="32"/>
          <w:szCs w:val="32"/>
        </w:rPr>
        <w:t>工贸</w:t>
      </w:r>
      <w:r w:rsidRPr="00217027">
        <w:rPr>
          <w:rFonts w:ascii="仿宋_GB2312" w:eastAsia="仿宋_GB2312" w:hAnsiTheme="minorEastAsia" w:hint="eastAsia"/>
          <w:sz w:val="32"/>
          <w:szCs w:val="32"/>
        </w:rPr>
        <w:t>企业按30%</w:t>
      </w:r>
      <w:r>
        <w:rPr>
          <w:rFonts w:ascii="仿宋_GB2312" w:eastAsia="仿宋_GB2312" w:hAnsiTheme="minorEastAsia" w:hint="eastAsia"/>
          <w:sz w:val="32"/>
          <w:szCs w:val="32"/>
        </w:rPr>
        <w:t>的比例</w:t>
      </w:r>
      <w:r w:rsidRPr="00217027">
        <w:rPr>
          <w:rFonts w:ascii="仿宋_GB2312" w:eastAsia="仿宋_GB2312" w:hAnsiTheme="minorEastAsia" w:hint="eastAsia"/>
          <w:sz w:val="32"/>
          <w:szCs w:val="32"/>
        </w:rPr>
        <w:t>进行抽查</w:t>
      </w:r>
      <w:r>
        <w:rPr>
          <w:rFonts w:ascii="仿宋_GB2312" w:eastAsia="仿宋_GB2312" w:hAnsiTheme="minorEastAsia" w:hint="eastAsia"/>
          <w:sz w:val="32"/>
          <w:szCs w:val="32"/>
        </w:rPr>
        <w:t>；</w:t>
      </w:r>
      <w:r w:rsidRPr="00217027">
        <w:rPr>
          <w:rFonts w:ascii="仿宋_GB2312" w:eastAsia="仿宋_GB2312" w:hAnsiTheme="minorEastAsia" w:hint="eastAsia"/>
          <w:sz w:val="32"/>
          <w:szCs w:val="32"/>
        </w:rPr>
        <w:t>（含与市局合作检查及第三方检查）。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安全生产管理机构设置情况；主要负责人和安全生产管理人员考核情况；较大危险因素辨识管控措施的落实情况；新、改、扩建项目安全设施三同时履行情况；特种作业人员持证上岗情况；会议室、活动室、休息室、更衣室等人员聚集场所是否设置在危险区域情况；煤气可能泄漏的危险区域警示标示及固定报警</w:t>
      </w:r>
      <w:proofErr w:type="gramStart"/>
      <w:r w:rsidRPr="00217027">
        <w:rPr>
          <w:rFonts w:ascii="仿宋_GB2312" w:eastAsia="仿宋_GB2312" w:hAnsiTheme="minorEastAsia" w:hint="eastAsia"/>
          <w:sz w:val="32"/>
          <w:szCs w:val="32"/>
        </w:rPr>
        <w:t>仪设置</w:t>
      </w:r>
      <w:proofErr w:type="gramEnd"/>
      <w:r w:rsidRPr="00217027">
        <w:rPr>
          <w:rFonts w:ascii="仿宋_GB2312" w:eastAsia="仿宋_GB2312" w:hAnsiTheme="minorEastAsia" w:hint="eastAsia"/>
          <w:sz w:val="32"/>
          <w:szCs w:val="32"/>
        </w:rPr>
        <w:t>情况粉尘爆炸危险场所的设置情况；除尘系统的安全技术状况；防爆电气设备设施的使用情况；粉尘清扫情况；粉碎、研磨、造粒等易于产生机械点火源的工艺前去除异</w:t>
      </w:r>
      <w:r w:rsidRPr="00217027">
        <w:rPr>
          <w:rFonts w:ascii="仿宋_GB2312" w:eastAsia="仿宋_GB2312" w:hAnsiTheme="minorEastAsia" w:hint="eastAsia"/>
          <w:sz w:val="32"/>
          <w:szCs w:val="32"/>
        </w:rPr>
        <w:lastRenderedPageBreak/>
        <w:t>物装置设置情况；砂光机风管火花探测报警装置设置情况；干式除尘系统未规范设置</w:t>
      </w:r>
      <w:proofErr w:type="gramStart"/>
      <w:r w:rsidRPr="00217027">
        <w:rPr>
          <w:rFonts w:ascii="仿宋_GB2312" w:eastAsia="仿宋_GB2312" w:hAnsiTheme="minorEastAsia" w:hint="eastAsia"/>
          <w:sz w:val="32"/>
          <w:szCs w:val="32"/>
        </w:rPr>
        <w:t>锁气卸灰</w:t>
      </w:r>
      <w:proofErr w:type="gramEnd"/>
      <w:r w:rsidRPr="00217027">
        <w:rPr>
          <w:rFonts w:ascii="仿宋_GB2312" w:eastAsia="仿宋_GB2312" w:hAnsiTheme="minorEastAsia" w:hint="eastAsia"/>
          <w:sz w:val="32"/>
          <w:szCs w:val="32"/>
        </w:rPr>
        <w:t>装置；包装间、切割室、产品整理间等人员较多场所空调系统的制冷方式；构成重大危险源的储氨单元的登记建档情况；有限空间作业场所安全警示标志的设置情况；有限空间作业审批制度的落实情况；有限空间作业程序的规范和落实情况。</w:t>
      </w:r>
    </w:p>
    <w:p w:rsidR="003C1622" w:rsidRPr="00AE3D44" w:rsidRDefault="003C1622" w:rsidP="003C1622">
      <w:pPr>
        <w:spacing w:line="560" w:lineRule="exact"/>
        <w:ind w:firstLineChars="200" w:firstLine="640"/>
        <w:jc w:val="left"/>
        <w:rPr>
          <w:rFonts w:ascii="黑体" w:eastAsia="黑体" w:hAnsi="黑体"/>
          <w:sz w:val="32"/>
          <w:szCs w:val="32"/>
        </w:rPr>
      </w:pPr>
      <w:r w:rsidRPr="00AE3D44">
        <w:rPr>
          <w:rFonts w:ascii="黑体" w:eastAsia="黑体" w:hAnsi="黑体" w:hint="eastAsia"/>
          <w:sz w:val="32"/>
          <w:szCs w:val="32"/>
        </w:rPr>
        <w:t>四、对用人单位职业病防治工作开展“双随机”监督检查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sidRPr="00217027">
        <w:rPr>
          <w:rFonts w:ascii="仿宋_GB2312" w:eastAsia="仿宋_GB2312" w:hAnsiTheme="minorEastAsia" w:hint="eastAsia"/>
          <w:sz w:val="32"/>
          <w:szCs w:val="32"/>
        </w:rPr>
        <w:t>全年。</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Pr>
          <w:rFonts w:ascii="仿宋_GB2312" w:eastAsia="仿宋_GB2312" w:hAnsiTheme="minorEastAsia" w:hint="eastAsia"/>
          <w:sz w:val="32"/>
          <w:szCs w:val="32"/>
        </w:rPr>
        <w:t>全区</w:t>
      </w:r>
      <w:r w:rsidRPr="00217027">
        <w:rPr>
          <w:rFonts w:ascii="仿宋_GB2312" w:eastAsia="仿宋_GB2312" w:hAnsiTheme="minorEastAsia" w:hint="eastAsia"/>
          <w:sz w:val="32"/>
          <w:szCs w:val="32"/>
        </w:rPr>
        <w:t>职业病危害严重且接触职业病危害人数大于等于20人的用人单位、</w:t>
      </w:r>
      <w:r>
        <w:rPr>
          <w:rFonts w:ascii="仿宋_GB2312" w:eastAsia="仿宋_GB2312" w:hAnsiTheme="minorEastAsia" w:hint="eastAsia"/>
          <w:sz w:val="32"/>
          <w:szCs w:val="32"/>
        </w:rPr>
        <w:t>新发职业病的用人单位、新建设项目职业卫生“三同时”用人单位</w:t>
      </w:r>
      <w:r w:rsidRPr="00217027">
        <w:rPr>
          <w:rFonts w:ascii="仿宋_GB2312" w:eastAsia="仿宋_GB2312" w:hAnsiTheme="minorEastAsia" w:hint="eastAsia"/>
          <w:sz w:val="32"/>
          <w:szCs w:val="32"/>
        </w:rPr>
        <w:t>。</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职业病危害项目申报情况；职业病防治管理措施情况；职业病防护设施设置运行与个人防护用品配备情况；产生职业病危害的用人单位职业病危害和职业病防治事项警示说明情况；发生急性职业损伤工作场所应急设施设置或者配备情况；职业病危害因素日常监测与定期检测情况；职业卫生培训情况；劳动者职业健康检查情况；职业健康监护档案情况；建设项目职业病危害预评价、职业病危害防护设施设计、建设项目控制效果评价及职业病防护设施竣工验收情况；</w:t>
      </w:r>
      <w:r w:rsidRPr="00217027">
        <w:rPr>
          <w:rFonts w:ascii="仿宋_GB2312" w:eastAsia="仿宋_GB2312" w:hAnsiTheme="minorEastAsia"/>
          <w:sz w:val="32"/>
          <w:szCs w:val="32"/>
        </w:rPr>
        <w:t xml:space="preserve"> </w:t>
      </w:r>
    </w:p>
    <w:p w:rsidR="003C1622" w:rsidRPr="00AE3D44" w:rsidRDefault="003C1622" w:rsidP="003C1622">
      <w:pPr>
        <w:spacing w:line="560" w:lineRule="exact"/>
        <w:ind w:firstLineChars="200" w:firstLine="640"/>
        <w:jc w:val="left"/>
        <w:rPr>
          <w:rFonts w:ascii="黑体" w:eastAsia="黑体" w:hAnsi="黑体"/>
          <w:sz w:val="32"/>
          <w:szCs w:val="32"/>
        </w:rPr>
      </w:pPr>
      <w:r w:rsidRPr="00AE3D44">
        <w:rPr>
          <w:rFonts w:ascii="黑体" w:eastAsia="黑体" w:hAnsi="黑体" w:hint="eastAsia"/>
          <w:sz w:val="32"/>
          <w:szCs w:val="32"/>
        </w:rPr>
        <w:t>五、对拟公告的达到安全生产标准化企业进行监督检查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sidRPr="00217027">
        <w:rPr>
          <w:rFonts w:ascii="仿宋_GB2312" w:eastAsia="仿宋_GB2312" w:hAnsiTheme="minorEastAsia" w:hint="eastAsia"/>
          <w:sz w:val="32"/>
          <w:szCs w:val="32"/>
        </w:rPr>
        <w:t>全年。</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sidRPr="00217027">
        <w:rPr>
          <w:rFonts w:ascii="仿宋_GB2312" w:eastAsia="仿宋_GB2312" w:hAnsiTheme="minorEastAsia" w:hint="eastAsia"/>
          <w:sz w:val="32"/>
          <w:szCs w:val="32"/>
        </w:rPr>
        <w:t>拟公告的达标企业按5%比例进行现场抽</w:t>
      </w:r>
      <w:r w:rsidRPr="00217027">
        <w:rPr>
          <w:rFonts w:ascii="仿宋_GB2312" w:eastAsia="仿宋_GB2312" w:hAnsiTheme="minorEastAsia" w:hint="eastAsia"/>
          <w:sz w:val="32"/>
          <w:szCs w:val="32"/>
        </w:rPr>
        <w:lastRenderedPageBreak/>
        <w:t xml:space="preserve">查，审核评审单位提交的评审（估）报告并对评审机构开展后评估。 </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重点抽查主要负责人抓标准化建设、全员参与创建、全员岗位达标、不符合项整改、体系运行和持续改进等情况，督促企业不断提升创建水平，提升全员的安全生产素质和能力。</w:t>
      </w:r>
    </w:p>
    <w:p w:rsidR="003C1622" w:rsidRPr="00AE3D44" w:rsidRDefault="003C1622" w:rsidP="003C1622">
      <w:pPr>
        <w:spacing w:line="560" w:lineRule="exact"/>
        <w:ind w:firstLineChars="200" w:firstLine="640"/>
        <w:jc w:val="left"/>
        <w:rPr>
          <w:rFonts w:ascii="黑体" w:eastAsia="黑体" w:hAnsi="黑体"/>
          <w:sz w:val="32"/>
          <w:szCs w:val="32"/>
        </w:rPr>
      </w:pPr>
      <w:r w:rsidRPr="00AE3D44">
        <w:rPr>
          <w:rFonts w:ascii="黑体" w:eastAsia="黑体" w:hAnsi="黑体" w:hint="eastAsia"/>
          <w:sz w:val="32"/>
          <w:szCs w:val="32"/>
        </w:rPr>
        <w:t>六、对特种作业人员开展安全生产培训事项检查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sidRPr="00217027">
        <w:rPr>
          <w:rFonts w:ascii="仿宋_GB2312" w:eastAsia="仿宋_GB2312" w:hAnsiTheme="minorEastAsia" w:hint="eastAsia"/>
          <w:sz w:val="32"/>
          <w:szCs w:val="32"/>
        </w:rPr>
        <w:t>全年。</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sidRPr="00217027">
        <w:rPr>
          <w:rFonts w:ascii="仿宋_GB2312" w:eastAsia="仿宋_GB2312" w:hAnsiTheme="minorEastAsia" w:hint="eastAsia"/>
          <w:sz w:val="32"/>
          <w:szCs w:val="32"/>
        </w:rPr>
        <w:t>在“双随机”抽查企业中抽查特种作业人员20人次。</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特种作业人员的培训、复审、特种作业工作等情况。</w:t>
      </w:r>
    </w:p>
    <w:p w:rsidR="003C1622" w:rsidRPr="00AE3D44" w:rsidRDefault="003C1622" w:rsidP="003C1622">
      <w:pPr>
        <w:spacing w:line="560" w:lineRule="exact"/>
        <w:ind w:firstLineChars="200" w:firstLine="640"/>
        <w:jc w:val="left"/>
        <w:rPr>
          <w:rFonts w:ascii="黑体" w:eastAsia="黑体" w:hAnsi="黑体"/>
          <w:sz w:val="32"/>
          <w:szCs w:val="32"/>
        </w:rPr>
      </w:pPr>
      <w:r w:rsidRPr="00AE3D44">
        <w:rPr>
          <w:rFonts w:ascii="黑体" w:eastAsia="黑体" w:hAnsi="黑体" w:hint="eastAsia"/>
          <w:sz w:val="32"/>
          <w:szCs w:val="32"/>
        </w:rPr>
        <w:t>七、对生产经营单位安全生产费用提取、使用情况开展检查</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sidRPr="00217027">
        <w:rPr>
          <w:rFonts w:ascii="仿宋_GB2312" w:eastAsia="仿宋_GB2312" w:hAnsiTheme="minorEastAsia" w:hint="eastAsia"/>
          <w:sz w:val="32"/>
          <w:szCs w:val="32"/>
        </w:rPr>
        <w:t>第二、第四季度。</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sidRPr="00217027">
        <w:rPr>
          <w:rFonts w:ascii="仿宋_GB2312" w:eastAsia="仿宋_GB2312" w:hAnsiTheme="minorEastAsia" w:hint="eastAsia"/>
          <w:sz w:val="32"/>
          <w:szCs w:val="32"/>
        </w:rPr>
        <w:t>区重点监督检查单位同时在“双随机”抽查企业中将该检查内容涵盖。</w:t>
      </w:r>
    </w:p>
    <w:p w:rsidR="003C1622" w:rsidRPr="00217027" w:rsidRDefault="003C1622" w:rsidP="003C1622">
      <w:pPr>
        <w:spacing w:line="560" w:lineRule="exact"/>
        <w:ind w:firstLineChars="200" w:firstLine="643"/>
        <w:jc w:val="left"/>
        <w:rPr>
          <w:rFonts w:ascii="仿宋_GB2312" w:eastAsia="仿宋_GB2312" w:hAnsiTheme="minorEastAsia"/>
          <w:sz w:val="32"/>
          <w:szCs w:val="32"/>
        </w:rPr>
      </w:pPr>
      <w:r w:rsidRPr="00AE3D44">
        <w:rPr>
          <w:rFonts w:ascii="仿宋_GB2312" w:eastAsia="仿宋_GB2312" w:hAnsiTheme="minorEastAsia" w:hint="eastAsia"/>
          <w:b/>
          <w:sz w:val="32"/>
          <w:szCs w:val="32"/>
        </w:rPr>
        <w:t>（三）检查内容：</w:t>
      </w:r>
      <w:r w:rsidRPr="00217027">
        <w:rPr>
          <w:rFonts w:ascii="仿宋_GB2312" w:eastAsia="仿宋_GB2312" w:hAnsiTheme="minorEastAsia" w:hint="eastAsia"/>
          <w:sz w:val="32"/>
          <w:szCs w:val="32"/>
        </w:rPr>
        <w:t>生产经营单位安全生产费用提取、使用情况。</w:t>
      </w:r>
    </w:p>
    <w:p w:rsidR="003C1622" w:rsidRPr="00AE3D44" w:rsidRDefault="003C1622" w:rsidP="003C1622">
      <w:pPr>
        <w:spacing w:line="560" w:lineRule="exact"/>
        <w:ind w:firstLineChars="200" w:firstLine="640"/>
        <w:rPr>
          <w:rFonts w:ascii="黑体" w:eastAsia="黑体" w:hAnsi="黑体"/>
          <w:sz w:val="32"/>
          <w:szCs w:val="32"/>
        </w:rPr>
      </w:pPr>
      <w:r w:rsidRPr="00AE3D44">
        <w:rPr>
          <w:rFonts w:ascii="黑体" w:eastAsia="黑体" w:hAnsi="黑体" w:hint="eastAsia"/>
          <w:sz w:val="32"/>
          <w:szCs w:val="32"/>
        </w:rPr>
        <w:t>八、对事故单位处理</w:t>
      </w:r>
      <w:r>
        <w:rPr>
          <w:rFonts w:ascii="黑体" w:eastAsia="黑体" w:hAnsi="黑体" w:hint="eastAsia"/>
          <w:sz w:val="32"/>
          <w:szCs w:val="32"/>
        </w:rPr>
        <w:t>按照</w:t>
      </w:r>
      <w:r w:rsidRPr="00AE3D44">
        <w:rPr>
          <w:rFonts w:ascii="黑体" w:eastAsia="黑体" w:hAnsi="黑体" w:hint="eastAsia"/>
          <w:sz w:val="32"/>
          <w:szCs w:val="32"/>
        </w:rPr>
        <w:t>“四不放过”</w:t>
      </w:r>
      <w:r>
        <w:rPr>
          <w:rFonts w:ascii="黑体" w:eastAsia="黑体" w:hAnsi="黑体" w:hint="eastAsia"/>
          <w:sz w:val="32"/>
          <w:szCs w:val="32"/>
        </w:rPr>
        <w:t>开展</w:t>
      </w:r>
      <w:r w:rsidRPr="00AE3D44">
        <w:rPr>
          <w:rFonts w:ascii="黑体" w:eastAsia="黑体" w:hAnsi="黑体" w:hint="eastAsia"/>
          <w:sz w:val="32"/>
          <w:szCs w:val="32"/>
        </w:rPr>
        <w:t>检查</w:t>
      </w:r>
    </w:p>
    <w:p w:rsidR="003C1622" w:rsidRPr="0019193F" w:rsidRDefault="003C1622" w:rsidP="003C1622">
      <w:pPr>
        <w:spacing w:line="560" w:lineRule="exact"/>
        <w:ind w:firstLineChars="200" w:firstLine="643"/>
        <w:rPr>
          <w:rFonts w:ascii="仿宋_GB2312" w:eastAsia="仿宋_GB2312" w:hAnsiTheme="minorEastAsia"/>
          <w:sz w:val="32"/>
          <w:szCs w:val="32"/>
        </w:rPr>
      </w:pPr>
      <w:r w:rsidRPr="00AE3D44">
        <w:rPr>
          <w:rFonts w:ascii="仿宋_GB2312" w:eastAsia="仿宋_GB2312" w:hAnsiTheme="minorEastAsia" w:hint="eastAsia"/>
          <w:b/>
          <w:sz w:val="32"/>
          <w:szCs w:val="32"/>
        </w:rPr>
        <w:t>（一）检查时间：</w:t>
      </w:r>
      <w:r w:rsidRPr="0019193F">
        <w:rPr>
          <w:rFonts w:ascii="仿宋_GB2312" w:eastAsia="仿宋_GB2312" w:hAnsiTheme="minorEastAsia" w:hint="eastAsia"/>
          <w:sz w:val="32"/>
          <w:szCs w:val="32"/>
        </w:rPr>
        <w:t>全年。</w:t>
      </w:r>
    </w:p>
    <w:p w:rsidR="003C1622" w:rsidRPr="0019193F" w:rsidRDefault="003C1622" w:rsidP="003C1622">
      <w:pPr>
        <w:spacing w:line="560" w:lineRule="exact"/>
        <w:ind w:firstLineChars="200" w:firstLine="643"/>
        <w:rPr>
          <w:rFonts w:ascii="仿宋_GB2312" w:eastAsia="仿宋_GB2312" w:hAnsiTheme="minorEastAsia"/>
          <w:sz w:val="32"/>
          <w:szCs w:val="32"/>
        </w:rPr>
      </w:pPr>
      <w:r w:rsidRPr="00AE3D44">
        <w:rPr>
          <w:rFonts w:ascii="仿宋_GB2312" w:eastAsia="仿宋_GB2312" w:hAnsiTheme="minorEastAsia" w:hint="eastAsia"/>
          <w:b/>
          <w:sz w:val="32"/>
          <w:szCs w:val="32"/>
        </w:rPr>
        <w:t>（二）检查范围：</w:t>
      </w:r>
      <w:r w:rsidRPr="0019193F">
        <w:rPr>
          <w:rFonts w:ascii="仿宋_GB2312" w:eastAsia="仿宋_GB2312" w:hAnsiTheme="minorEastAsia" w:hint="eastAsia"/>
          <w:sz w:val="32"/>
          <w:szCs w:val="32"/>
        </w:rPr>
        <w:t>对年度内发生事故的单位开展“四不放过”专项监督检查。</w:t>
      </w:r>
    </w:p>
    <w:p w:rsidR="003C1622" w:rsidRPr="0019193F" w:rsidRDefault="003C1622" w:rsidP="003C1622">
      <w:pPr>
        <w:spacing w:line="560" w:lineRule="exact"/>
        <w:ind w:firstLineChars="200" w:firstLine="643"/>
        <w:rPr>
          <w:rFonts w:ascii="仿宋_GB2312" w:eastAsia="仿宋_GB2312" w:hAnsiTheme="minorEastAsia"/>
          <w:sz w:val="32"/>
          <w:szCs w:val="32"/>
        </w:rPr>
      </w:pPr>
      <w:r w:rsidRPr="00AE3D44">
        <w:rPr>
          <w:rFonts w:ascii="仿宋_GB2312" w:eastAsia="仿宋_GB2312" w:hAnsiTheme="minorEastAsia" w:hint="eastAsia"/>
          <w:b/>
          <w:sz w:val="32"/>
          <w:szCs w:val="32"/>
        </w:rPr>
        <w:lastRenderedPageBreak/>
        <w:t>（三）检查内容：</w:t>
      </w:r>
      <w:r w:rsidRPr="0019193F">
        <w:rPr>
          <w:rFonts w:ascii="仿宋_GB2312" w:eastAsia="仿宋_GB2312" w:hAnsiTheme="minorEastAsia" w:hint="eastAsia"/>
          <w:sz w:val="32"/>
          <w:szCs w:val="32"/>
        </w:rPr>
        <w:t>整改防范措施落实情况及应急预案重新修订情况。</w:t>
      </w:r>
    </w:p>
    <w:p w:rsidR="003C1622" w:rsidRDefault="003C1622" w:rsidP="003C1622">
      <w:pPr>
        <w:spacing w:line="560" w:lineRule="exact"/>
        <w:jc w:val="left"/>
        <w:rPr>
          <w:rFonts w:ascii="仿宋_GB2312" w:eastAsia="仿宋_GB2312" w:hAnsiTheme="minorEastAsia"/>
          <w:sz w:val="32"/>
          <w:szCs w:val="32"/>
        </w:rPr>
        <w:sectPr w:rsidR="003C1622" w:rsidSect="001964F0">
          <w:headerReference w:type="even" r:id="rId7"/>
          <w:headerReference w:type="default" r:id="rId8"/>
          <w:footerReference w:type="even" r:id="rId9"/>
          <w:footerReference w:type="default" r:id="rId10"/>
          <w:headerReference w:type="first" r:id="rId11"/>
          <w:footerReference w:type="first" r:id="rId12"/>
          <w:pgSz w:w="11906" w:h="16838"/>
          <w:pgMar w:top="2098" w:right="1474" w:bottom="1871" w:left="1588" w:header="851" w:footer="992" w:gutter="0"/>
          <w:pgNumType w:start="10"/>
          <w:cols w:space="425"/>
          <w:docGrid w:type="lines" w:linePitch="312"/>
        </w:sectPr>
      </w:pPr>
    </w:p>
    <w:p w:rsidR="003C1622" w:rsidRPr="00D6575C" w:rsidRDefault="003C1622" w:rsidP="003C1622">
      <w:pPr>
        <w:tabs>
          <w:tab w:val="left" w:pos="1909"/>
        </w:tabs>
        <w:spacing w:line="420" w:lineRule="exact"/>
        <w:rPr>
          <w:rFonts w:ascii="仿宋_GB2312" w:eastAsia="仿宋_GB2312" w:hAnsi="华文中宋"/>
          <w:sz w:val="32"/>
          <w:szCs w:val="32"/>
        </w:rPr>
      </w:pPr>
      <w:r w:rsidRPr="00D6575C">
        <w:rPr>
          <w:rFonts w:ascii="仿宋_GB2312" w:eastAsia="仿宋_GB2312" w:hAnsi="华文中宋" w:hint="eastAsia"/>
          <w:sz w:val="32"/>
          <w:szCs w:val="32"/>
        </w:rPr>
        <w:lastRenderedPageBreak/>
        <w:t>附件4</w:t>
      </w:r>
      <w:r w:rsidR="00D6575C">
        <w:rPr>
          <w:rFonts w:ascii="仿宋_GB2312" w:eastAsia="仿宋_GB2312" w:hAnsi="华文中宋" w:hint="eastAsia"/>
          <w:sz w:val="32"/>
          <w:szCs w:val="32"/>
        </w:rPr>
        <w:t>：</w:t>
      </w:r>
    </w:p>
    <w:p w:rsidR="003C1622" w:rsidRPr="00ED34FF" w:rsidRDefault="003C1622" w:rsidP="003C1622">
      <w:pPr>
        <w:spacing w:line="420" w:lineRule="exact"/>
        <w:jc w:val="center"/>
        <w:rPr>
          <w:rFonts w:ascii="华文中宋" w:eastAsia="华文中宋" w:hAnsi="华文中宋"/>
          <w:sz w:val="32"/>
          <w:szCs w:val="32"/>
        </w:rPr>
      </w:pPr>
      <w:r w:rsidRPr="00ED34FF">
        <w:rPr>
          <w:rFonts w:ascii="华文中宋" w:eastAsia="华文中宋" w:hAnsi="华文中宋" w:hint="eastAsia"/>
          <w:sz w:val="32"/>
          <w:szCs w:val="32"/>
        </w:rPr>
        <w:t>2017年度区安全监管局监督检查工作计划安排表</w:t>
      </w:r>
    </w:p>
    <w:tbl>
      <w:tblPr>
        <w:tblStyle w:val="1"/>
        <w:tblW w:w="14760" w:type="dxa"/>
        <w:tblLook w:val="01E0" w:firstRow="1" w:lastRow="1" w:firstColumn="1" w:lastColumn="1" w:noHBand="0" w:noVBand="0"/>
      </w:tblPr>
      <w:tblGrid>
        <w:gridCol w:w="2061"/>
        <w:gridCol w:w="4678"/>
        <w:gridCol w:w="851"/>
        <w:gridCol w:w="2016"/>
        <w:gridCol w:w="1559"/>
        <w:gridCol w:w="1953"/>
        <w:gridCol w:w="1642"/>
      </w:tblGrid>
      <w:tr w:rsidR="003C1622" w:rsidRPr="00AB530F" w:rsidTr="00071118">
        <w:tc>
          <w:tcPr>
            <w:tcW w:w="2061"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检查类别</w:t>
            </w:r>
          </w:p>
        </w:tc>
        <w:tc>
          <w:tcPr>
            <w:tcW w:w="4678"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检查项目</w:t>
            </w:r>
          </w:p>
        </w:tc>
        <w:tc>
          <w:tcPr>
            <w:tcW w:w="851"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数量</w:t>
            </w:r>
          </w:p>
        </w:tc>
        <w:tc>
          <w:tcPr>
            <w:tcW w:w="2016"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检查时间</w:t>
            </w:r>
          </w:p>
        </w:tc>
        <w:tc>
          <w:tcPr>
            <w:tcW w:w="1559"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检查方式</w:t>
            </w:r>
          </w:p>
        </w:tc>
        <w:tc>
          <w:tcPr>
            <w:tcW w:w="1953"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责任领导</w:t>
            </w:r>
          </w:p>
        </w:tc>
        <w:tc>
          <w:tcPr>
            <w:tcW w:w="1642" w:type="dxa"/>
          </w:tcPr>
          <w:p w:rsidR="003C1622" w:rsidRPr="00AB530F" w:rsidRDefault="003C1622" w:rsidP="00D6575C">
            <w:pPr>
              <w:spacing w:line="380" w:lineRule="atLeast"/>
              <w:jc w:val="center"/>
              <w:rPr>
                <w:rFonts w:ascii="楷体_GB2312" w:eastAsia="楷体_GB2312"/>
                <w:b/>
                <w:sz w:val="28"/>
                <w:szCs w:val="28"/>
              </w:rPr>
            </w:pPr>
            <w:r w:rsidRPr="00AB530F">
              <w:rPr>
                <w:rFonts w:ascii="楷体_GB2312" w:eastAsia="楷体_GB2312" w:hint="eastAsia"/>
                <w:b/>
                <w:sz w:val="28"/>
                <w:szCs w:val="28"/>
              </w:rPr>
              <w:t>责任科室队</w:t>
            </w:r>
          </w:p>
        </w:tc>
      </w:tr>
      <w:tr w:rsidR="003C1622" w:rsidRPr="00AB530F" w:rsidTr="00071118">
        <w:tc>
          <w:tcPr>
            <w:tcW w:w="2061" w:type="dxa"/>
            <w:vMerge w:val="restart"/>
            <w:vAlign w:val="center"/>
          </w:tcPr>
          <w:p w:rsidR="003C1622" w:rsidRPr="00AB530F" w:rsidRDefault="003C1622" w:rsidP="00D6575C">
            <w:pPr>
              <w:spacing w:line="380" w:lineRule="atLeast"/>
              <w:jc w:val="center"/>
              <w:rPr>
                <w:rFonts w:ascii="仿宋_GB2312" w:eastAsia="仿宋_GB2312"/>
                <w:b/>
                <w:sz w:val="24"/>
              </w:rPr>
            </w:pPr>
            <w:r w:rsidRPr="00AB530F">
              <w:rPr>
                <w:rFonts w:ascii="仿宋_GB2312" w:eastAsia="仿宋_GB2312" w:hint="eastAsia"/>
                <w:b/>
                <w:sz w:val="24"/>
              </w:rPr>
              <w:t>重点单位检查</w:t>
            </w: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重大危险源企业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13*</w:t>
            </w:r>
            <w:r>
              <w:rPr>
                <w:rFonts w:ascii="仿宋_GB2312" w:eastAsia="仿宋_GB2312" w:hint="eastAsia"/>
                <w:sz w:val="24"/>
              </w:rPr>
              <w:t>4</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全覆盖检查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危化科</w:t>
            </w:r>
          </w:p>
        </w:tc>
      </w:tr>
      <w:tr w:rsidR="003C1622" w:rsidRPr="00AB530F" w:rsidTr="00071118">
        <w:tc>
          <w:tcPr>
            <w:tcW w:w="2061" w:type="dxa"/>
            <w:vMerge/>
            <w:vAlign w:val="center"/>
          </w:tcPr>
          <w:p w:rsidR="003C1622" w:rsidRPr="00AB530F" w:rsidRDefault="003C1622" w:rsidP="00D6575C">
            <w:pPr>
              <w:spacing w:line="380" w:lineRule="atLeast"/>
              <w:jc w:val="center"/>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区重点监管企业（</w:t>
            </w:r>
            <w:proofErr w:type="gramStart"/>
            <w:r>
              <w:rPr>
                <w:rFonts w:ascii="仿宋_GB2312" w:eastAsia="仿宋_GB2312" w:hint="eastAsia"/>
                <w:sz w:val="24"/>
              </w:rPr>
              <w:t>除</w:t>
            </w:r>
            <w:r w:rsidRPr="00AB530F">
              <w:rPr>
                <w:rFonts w:ascii="仿宋_GB2312" w:eastAsia="仿宋_GB2312" w:hint="eastAsia"/>
                <w:sz w:val="24"/>
              </w:rPr>
              <w:t>危化</w:t>
            </w:r>
            <w:proofErr w:type="gramEnd"/>
            <w:r w:rsidRPr="00AB530F">
              <w:rPr>
                <w:rFonts w:ascii="仿宋_GB2312" w:eastAsia="仿宋_GB2312" w:hint="eastAsia"/>
                <w:sz w:val="24"/>
              </w:rPr>
              <w:t>13家）</w:t>
            </w:r>
          </w:p>
        </w:tc>
        <w:tc>
          <w:tcPr>
            <w:tcW w:w="851" w:type="dxa"/>
            <w:vAlign w:val="center"/>
          </w:tcPr>
          <w:p w:rsidR="003C1622" w:rsidRPr="00483AB7" w:rsidRDefault="003C1622" w:rsidP="00D6575C">
            <w:pPr>
              <w:spacing w:line="380" w:lineRule="atLeast"/>
              <w:jc w:val="center"/>
              <w:rPr>
                <w:rFonts w:ascii="仿宋_GB2312" w:eastAsia="仿宋_GB2312"/>
                <w:sz w:val="24"/>
              </w:rPr>
            </w:pPr>
            <w:r>
              <w:rPr>
                <w:rFonts w:ascii="仿宋_GB2312" w:eastAsia="仿宋_GB2312" w:hint="eastAsia"/>
                <w:sz w:val="24"/>
              </w:rPr>
              <w:t>10*2</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全覆盖检查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监察大队</w:t>
            </w:r>
          </w:p>
        </w:tc>
      </w:tr>
      <w:tr w:rsidR="003C1622" w:rsidRPr="00AB530F" w:rsidTr="00071118">
        <w:tc>
          <w:tcPr>
            <w:tcW w:w="2061" w:type="dxa"/>
            <w:vMerge/>
            <w:vAlign w:val="center"/>
          </w:tcPr>
          <w:p w:rsidR="003C1622" w:rsidRPr="00AB530F" w:rsidRDefault="003C1622" w:rsidP="00D6575C">
            <w:pPr>
              <w:spacing w:line="380" w:lineRule="atLeast"/>
              <w:jc w:val="center"/>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2016年</w:t>
            </w:r>
            <w:r>
              <w:rPr>
                <w:rFonts w:ascii="仿宋_GB2312" w:eastAsia="仿宋_GB2312"/>
                <w:sz w:val="24"/>
              </w:rPr>
              <w:t>发生较大事故企业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1*2</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全覆盖检查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朱建超、胡</w:t>
            </w:r>
            <w:r>
              <w:rPr>
                <w:rFonts w:ascii="仿宋_GB2312" w:eastAsia="仿宋_GB2312" w:hint="eastAsia"/>
                <w:sz w:val="24"/>
              </w:rPr>
              <w:t>祚</w:t>
            </w:r>
            <w:r w:rsidRPr="00AB530F">
              <w:rPr>
                <w:rFonts w:ascii="仿宋_GB2312" w:eastAsia="仿宋_GB2312" w:hint="eastAsia"/>
                <w:sz w:val="24"/>
              </w:rPr>
              <w:t>学</w:t>
            </w:r>
          </w:p>
        </w:tc>
        <w:tc>
          <w:tcPr>
            <w:tcW w:w="1642"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sz w:val="24"/>
              </w:rPr>
              <w:t>监察科</w:t>
            </w:r>
          </w:p>
        </w:tc>
      </w:tr>
      <w:tr w:rsidR="003C1622" w:rsidRPr="00AB530F" w:rsidTr="00071118">
        <w:trPr>
          <w:trHeight w:val="335"/>
        </w:trPr>
        <w:tc>
          <w:tcPr>
            <w:tcW w:w="2061" w:type="dxa"/>
            <w:vAlign w:val="center"/>
          </w:tcPr>
          <w:p w:rsidR="003C1622" w:rsidRPr="00AB530F" w:rsidRDefault="003C1622" w:rsidP="00D6575C">
            <w:pPr>
              <w:spacing w:line="380" w:lineRule="atLeast"/>
              <w:jc w:val="center"/>
              <w:rPr>
                <w:rFonts w:ascii="仿宋_GB2312" w:eastAsia="仿宋_GB2312" w:hAnsi="华文中宋"/>
                <w:b/>
                <w:sz w:val="24"/>
              </w:rPr>
            </w:pPr>
            <w:r w:rsidRPr="00AB530F">
              <w:rPr>
                <w:rFonts w:ascii="仿宋_GB2312" w:eastAsia="仿宋_GB2312" w:hint="eastAsia"/>
                <w:b/>
                <w:sz w:val="24"/>
              </w:rPr>
              <w:t>重点时段检查</w:t>
            </w:r>
          </w:p>
        </w:tc>
        <w:tc>
          <w:tcPr>
            <w:tcW w:w="4678" w:type="dxa"/>
            <w:vAlign w:val="center"/>
          </w:tcPr>
          <w:p w:rsidR="003C1622" w:rsidRPr="00AB530F" w:rsidRDefault="003C1622" w:rsidP="00D6575C">
            <w:pPr>
              <w:spacing w:line="380" w:lineRule="atLeast"/>
              <w:rPr>
                <w:rFonts w:ascii="仿宋_GB2312" w:eastAsia="仿宋_GB2312"/>
                <w:sz w:val="24"/>
              </w:rPr>
            </w:pPr>
            <w:r w:rsidRPr="00AB530F">
              <w:rPr>
                <w:rFonts w:ascii="仿宋_GB2312" w:eastAsia="仿宋_GB2312" w:hint="eastAsia"/>
                <w:sz w:val="24"/>
              </w:rPr>
              <w:t>重点时段专项检查</w:t>
            </w:r>
          </w:p>
        </w:tc>
        <w:tc>
          <w:tcPr>
            <w:tcW w:w="2867" w:type="dxa"/>
            <w:gridSpan w:val="2"/>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按有关计划执行</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各分管领导</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各科室队</w:t>
            </w:r>
          </w:p>
        </w:tc>
      </w:tr>
      <w:tr w:rsidR="003C1622" w:rsidRPr="00AB530F" w:rsidTr="00071118">
        <w:tc>
          <w:tcPr>
            <w:tcW w:w="2061" w:type="dxa"/>
            <w:vMerge w:val="restart"/>
            <w:vAlign w:val="center"/>
          </w:tcPr>
          <w:p w:rsidR="003C1622" w:rsidRPr="00AB530F" w:rsidRDefault="003C1622" w:rsidP="00D6575C">
            <w:pPr>
              <w:spacing w:line="380" w:lineRule="atLeast"/>
              <w:jc w:val="center"/>
              <w:rPr>
                <w:rFonts w:ascii="仿宋_GB2312" w:eastAsia="仿宋_GB2312" w:hAnsi="华文中宋"/>
                <w:sz w:val="24"/>
              </w:rPr>
            </w:pPr>
            <w:r w:rsidRPr="00AB530F">
              <w:rPr>
                <w:rFonts w:ascii="仿宋_GB2312" w:eastAsia="仿宋_GB2312" w:hint="eastAsia"/>
                <w:b/>
                <w:sz w:val="24"/>
              </w:rPr>
              <w:t>重点事项检查</w:t>
            </w: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危险化学品生产、经营（带储存设施）企业（除区重点监管企业）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33*4</w:t>
            </w:r>
          </w:p>
        </w:tc>
        <w:tc>
          <w:tcPr>
            <w:tcW w:w="2016"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全</w:t>
            </w:r>
            <w:r>
              <w:rPr>
                <w:rFonts w:ascii="仿宋_GB2312" w:eastAsia="仿宋_GB2312"/>
                <w:sz w:val="24"/>
              </w:rPr>
              <w:t>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全覆盖检查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危化科</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涉氨制冷企业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30%</w:t>
            </w:r>
          </w:p>
        </w:tc>
        <w:tc>
          <w:tcPr>
            <w:tcW w:w="2016" w:type="dxa"/>
            <w:vAlign w:val="center"/>
          </w:tcPr>
          <w:p w:rsidR="003C1622" w:rsidRPr="00151974" w:rsidRDefault="003C1622" w:rsidP="00D6575C">
            <w:pPr>
              <w:spacing w:line="380" w:lineRule="atLeast"/>
              <w:jc w:val="center"/>
              <w:rPr>
                <w:rFonts w:ascii="仿宋_GB2312" w:eastAsia="仿宋_GB2312"/>
                <w:b/>
                <w:sz w:val="24"/>
              </w:rPr>
            </w:pPr>
            <w:r>
              <w:rPr>
                <w:rFonts w:ascii="仿宋_GB2312" w:eastAsia="仿宋_GB2312" w:hint="eastAsia"/>
                <w:sz w:val="24"/>
              </w:rPr>
              <w:t>6月——8月</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危化科</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船舶、电力企业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30%</w:t>
            </w:r>
          </w:p>
        </w:tc>
        <w:tc>
          <w:tcPr>
            <w:tcW w:w="2016"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sz w:val="24"/>
              </w:rPr>
              <w:t>重点时段</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sz w:val="24"/>
              </w:rPr>
              <w:t>监察大队</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冶金、</w:t>
            </w:r>
            <w:r w:rsidRPr="00AB530F">
              <w:rPr>
                <w:rFonts w:ascii="仿宋_GB2312" w:eastAsia="仿宋_GB2312" w:hint="eastAsia"/>
                <w:sz w:val="24"/>
              </w:rPr>
              <w:t>有限空间</w:t>
            </w:r>
            <w:r>
              <w:rPr>
                <w:rFonts w:ascii="仿宋_GB2312" w:eastAsia="仿宋_GB2312" w:hint="eastAsia"/>
                <w:sz w:val="24"/>
              </w:rPr>
              <w:t>、粉尘</w:t>
            </w:r>
            <w:proofErr w:type="gramStart"/>
            <w:r>
              <w:rPr>
                <w:rFonts w:ascii="仿宋_GB2312" w:eastAsia="仿宋_GB2312" w:hint="eastAsia"/>
                <w:sz w:val="24"/>
              </w:rPr>
              <w:t>涉爆企业</w:t>
            </w:r>
            <w:proofErr w:type="gramEnd"/>
          </w:p>
        </w:tc>
        <w:tc>
          <w:tcPr>
            <w:tcW w:w="851"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30%</w:t>
            </w:r>
          </w:p>
        </w:tc>
        <w:tc>
          <w:tcPr>
            <w:tcW w:w="2016"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5月——8月</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闪勇、刘洪奇</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监察大队</w:t>
            </w:r>
          </w:p>
        </w:tc>
      </w:tr>
      <w:tr w:rsidR="003C1622" w:rsidRPr="00AB530F" w:rsidTr="00071118">
        <w:trPr>
          <w:trHeight w:val="1445"/>
        </w:trPr>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sidRPr="00AB530F">
              <w:rPr>
                <w:rFonts w:ascii="仿宋_GB2312" w:eastAsia="仿宋_GB2312" w:hint="eastAsia"/>
                <w:sz w:val="24"/>
              </w:rPr>
              <w:t>职业病危害严重且接触职业病危害人数大于等于20人的用人单位、新发职业病的用人单位、新建设项目职业卫生“三同时”用人单位</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Pr>
                <w:rFonts w:ascii="仿宋_GB2312" w:eastAsia="仿宋_GB2312" w:hint="eastAsia"/>
                <w:sz w:val="24"/>
              </w:rPr>
              <w:t>朱建超、胡祚</w:t>
            </w:r>
            <w:r w:rsidRPr="00AB530F">
              <w:rPr>
                <w:rFonts w:ascii="仿宋_GB2312" w:eastAsia="仿宋_GB2312" w:hint="eastAsia"/>
                <w:sz w:val="24"/>
              </w:rPr>
              <w:t>学</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职安科</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Pr>
                <w:rFonts w:ascii="仿宋_GB2312" w:eastAsia="仿宋_GB2312" w:hint="eastAsia"/>
                <w:sz w:val="24"/>
              </w:rPr>
              <w:t>拟公告的达到安全生产标准化企业</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5%</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赵建华</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监管科</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sidRPr="00AB530F">
              <w:rPr>
                <w:rFonts w:ascii="仿宋_GB2312" w:eastAsia="仿宋_GB2312" w:hint="eastAsia"/>
                <w:sz w:val="24"/>
              </w:rPr>
              <w:t>特种作业人员安全生产培训事项</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二季度、四季度</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各分管领导</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各科室队</w:t>
            </w:r>
          </w:p>
        </w:tc>
      </w:tr>
      <w:tr w:rsidR="003C1622" w:rsidRPr="00AB530F" w:rsidTr="00071118">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sidRPr="00AB530F">
              <w:rPr>
                <w:rFonts w:ascii="仿宋_GB2312" w:eastAsia="仿宋_GB2312" w:hint="eastAsia"/>
                <w:sz w:val="24"/>
              </w:rPr>
              <w:t>安全生产费用提取、使用情况</w:t>
            </w:r>
          </w:p>
        </w:tc>
        <w:tc>
          <w:tcPr>
            <w:tcW w:w="851"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抽查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各分管领导</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各科室队</w:t>
            </w:r>
          </w:p>
        </w:tc>
      </w:tr>
      <w:tr w:rsidR="003C1622" w:rsidRPr="00AB530F" w:rsidTr="00071118">
        <w:trPr>
          <w:trHeight w:val="157"/>
        </w:trPr>
        <w:tc>
          <w:tcPr>
            <w:tcW w:w="2061" w:type="dxa"/>
            <w:vMerge/>
            <w:vAlign w:val="center"/>
          </w:tcPr>
          <w:p w:rsidR="003C1622" w:rsidRPr="00AB530F" w:rsidRDefault="003C1622" w:rsidP="00D6575C">
            <w:pPr>
              <w:spacing w:line="380" w:lineRule="atLeast"/>
              <w:rPr>
                <w:rFonts w:ascii="仿宋_GB2312" w:eastAsia="仿宋_GB2312" w:hAnsi="华文中宋"/>
                <w:sz w:val="24"/>
              </w:rPr>
            </w:pPr>
          </w:p>
        </w:tc>
        <w:tc>
          <w:tcPr>
            <w:tcW w:w="4678" w:type="dxa"/>
            <w:vAlign w:val="center"/>
          </w:tcPr>
          <w:p w:rsidR="003C1622" w:rsidRPr="00AB530F" w:rsidRDefault="003C1622" w:rsidP="00D6575C">
            <w:pPr>
              <w:spacing w:line="380" w:lineRule="atLeast"/>
              <w:rPr>
                <w:rFonts w:ascii="仿宋_GB2312" w:eastAsia="仿宋_GB2312"/>
                <w:sz w:val="24"/>
              </w:rPr>
            </w:pPr>
            <w:r w:rsidRPr="00AB530F">
              <w:rPr>
                <w:rFonts w:ascii="仿宋_GB2312" w:eastAsia="仿宋_GB2312" w:hint="eastAsia"/>
                <w:sz w:val="24"/>
              </w:rPr>
              <w:t>事故单位处理“四不放过”专项检查</w:t>
            </w:r>
          </w:p>
        </w:tc>
        <w:tc>
          <w:tcPr>
            <w:tcW w:w="851" w:type="dxa"/>
            <w:vAlign w:val="center"/>
          </w:tcPr>
          <w:p w:rsidR="003C1622" w:rsidRPr="00AB530F" w:rsidRDefault="003C1622" w:rsidP="00D6575C">
            <w:pPr>
              <w:spacing w:line="380" w:lineRule="atLeast"/>
              <w:jc w:val="center"/>
              <w:rPr>
                <w:rFonts w:ascii="仿宋_GB2312" w:eastAsia="仿宋_GB2312" w:hAnsi="华文中宋"/>
                <w:sz w:val="24"/>
              </w:rPr>
            </w:pPr>
            <w:r w:rsidRPr="00AB530F">
              <w:rPr>
                <w:rFonts w:ascii="仿宋_GB2312" w:eastAsia="仿宋_GB2312" w:hAnsi="华文中宋" w:hint="eastAsia"/>
                <w:sz w:val="24"/>
              </w:rPr>
              <w:t>/</w:t>
            </w:r>
          </w:p>
        </w:tc>
        <w:tc>
          <w:tcPr>
            <w:tcW w:w="2016"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全年</w:t>
            </w:r>
          </w:p>
        </w:tc>
        <w:tc>
          <w:tcPr>
            <w:tcW w:w="1559"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全覆盖检查</w:t>
            </w:r>
          </w:p>
        </w:tc>
        <w:tc>
          <w:tcPr>
            <w:tcW w:w="1953"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朱建超、胡</w:t>
            </w:r>
            <w:r>
              <w:rPr>
                <w:rFonts w:ascii="仿宋_GB2312" w:eastAsia="仿宋_GB2312" w:hint="eastAsia"/>
                <w:sz w:val="24"/>
              </w:rPr>
              <w:t>祚</w:t>
            </w:r>
            <w:r w:rsidRPr="00AB530F">
              <w:rPr>
                <w:rFonts w:ascii="仿宋_GB2312" w:eastAsia="仿宋_GB2312" w:hint="eastAsia"/>
                <w:sz w:val="24"/>
              </w:rPr>
              <w:t>学</w:t>
            </w:r>
          </w:p>
        </w:tc>
        <w:tc>
          <w:tcPr>
            <w:tcW w:w="1642" w:type="dxa"/>
            <w:vAlign w:val="center"/>
          </w:tcPr>
          <w:p w:rsidR="003C1622" w:rsidRPr="00AB530F" w:rsidRDefault="003C1622" w:rsidP="00D6575C">
            <w:pPr>
              <w:spacing w:line="380" w:lineRule="atLeast"/>
              <w:jc w:val="center"/>
              <w:rPr>
                <w:rFonts w:ascii="仿宋_GB2312" w:eastAsia="仿宋_GB2312"/>
                <w:sz w:val="24"/>
              </w:rPr>
            </w:pPr>
            <w:r w:rsidRPr="00AB530F">
              <w:rPr>
                <w:rFonts w:ascii="仿宋_GB2312" w:eastAsia="仿宋_GB2312" w:hint="eastAsia"/>
                <w:sz w:val="24"/>
              </w:rPr>
              <w:t>监察科</w:t>
            </w:r>
          </w:p>
        </w:tc>
      </w:tr>
    </w:tbl>
    <w:p w:rsidR="00086C13" w:rsidRDefault="00086C13" w:rsidP="00382343"/>
    <w:sectPr w:rsidR="00086C13" w:rsidSect="00793363">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BB" w:rsidRDefault="006138BB" w:rsidP="007C46DA">
      <w:r>
        <w:separator/>
      </w:r>
    </w:p>
  </w:endnote>
  <w:endnote w:type="continuationSeparator" w:id="0">
    <w:p w:rsidR="006138BB" w:rsidRDefault="006138BB" w:rsidP="007C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04679"/>
      <w:docPartObj>
        <w:docPartGallery w:val="Page Numbers (Bottom of Page)"/>
        <w:docPartUnique/>
      </w:docPartObj>
    </w:sdtPr>
    <w:sdtEndPr/>
    <w:sdtContent>
      <w:bookmarkStart w:id="0" w:name="_GoBack" w:displacedByCustomXml="prev"/>
      <w:bookmarkEnd w:id="0" w:displacedByCustomXml="prev"/>
      <w:p w:rsidR="004E2713" w:rsidRDefault="004E2713">
        <w:pPr>
          <w:pStyle w:val="a4"/>
        </w:pPr>
        <w:r w:rsidRPr="004E2713">
          <w:rPr>
            <w:sz w:val="28"/>
            <w:szCs w:val="28"/>
          </w:rPr>
          <w:fldChar w:fldCharType="begin"/>
        </w:r>
        <w:r w:rsidRPr="004E2713">
          <w:rPr>
            <w:sz w:val="28"/>
            <w:szCs w:val="28"/>
          </w:rPr>
          <w:instrText>PAGE   \* MERGEFORMAT</w:instrText>
        </w:r>
        <w:r w:rsidRPr="004E2713">
          <w:rPr>
            <w:sz w:val="28"/>
            <w:szCs w:val="28"/>
          </w:rPr>
          <w:fldChar w:fldCharType="separate"/>
        </w:r>
        <w:r w:rsidR="001964F0" w:rsidRPr="001964F0">
          <w:rPr>
            <w:noProof/>
            <w:sz w:val="28"/>
            <w:szCs w:val="28"/>
            <w:lang w:val="zh-CN"/>
          </w:rPr>
          <w:t>10</w:t>
        </w:r>
        <w:r w:rsidRPr="004E2713">
          <w:rPr>
            <w:sz w:val="28"/>
            <w:szCs w:val="28"/>
          </w:rPr>
          <w:fldChar w:fldCharType="end"/>
        </w:r>
      </w:p>
    </w:sdtContent>
  </w:sdt>
  <w:p w:rsidR="004E2713" w:rsidRDefault="004E27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98090"/>
      <w:docPartObj>
        <w:docPartGallery w:val="Page Numbers (Bottom of Page)"/>
        <w:docPartUnique/>
      </w:docPartObj>
    </w:sdtPr>
    <w:sdtEndPr/>
    <w:sdtContent>
      <w:p w:rsidR="004E2713" w:rsidRDefault="004E2713">
        <w:pPr>
          <w:pStyle w:val="a4"/>
          <w:jc w:val="right"/>
        </w:pPr>
        <w:r w:rsidRPr="004E2713">
          <w:rPr>
            <w:sz w:val="28"/>
            <w:szCs w:val="28"/>
          </w:rPr>
          <w:fldChar w:fldCharType="begin"/>
        </w:r>
        <w:r w:rsidRPr="004E2713">
          <w:rPr>
            <w:sz w:val="28"/>
            <w:szCs w:val="28"/>
          </w:rPr>
          <w:instrText>PAGE   \* MERGEFORMAT</w:instrText>
        </w:r>
        <w:r w:rsidRPr="004E2713">
          <w:rPr>
            <w:sz w:val="28"/>
            <w:szCs w:val="28"/>
          </w:rPr>
          <w:fldChar w:fldCharType="separate"/>
        </w:r>
        <w:r w:rsidR="001964F0" w:rsidRPr="001964F0">
          <w:rPr>
            <w:noProof/>
            <w:sz w:val="28"/>
            <w:szCs w:val="28"/>
            <w:lang w:val="zh-CN"/>
          </w:rPr>
          <w:t>19</w:t>
        </w:r>
        <w:r w:rsidRPr="004E2713">
          <w:rPr>
            <w:sz w:val="28"/>
            <w:szCs w:val="28"/>
          </w:rPr>
          <w:fldChar w:fldCharType="end"/>
        </w:r>
      </w:p>
    </w:sdtContent>
  </w:sdt>
  <w:p w:rsidR="003C1622" w:rsidRDefault="003C162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F0" w:rsidRDefault="001964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BB" w:rsidRDefault="006138BB" w:rsidP="007C46DA">
      <w:r>
        <w:separator/>
      </w:r>
    </w:p>
  </w:footnote>
  <w:footnote w:type="continuationSeparator" w:id="0">
    <w:p w:rsidR="006138BB" w:rsidRDefault="006138BB" w:rsidP="007C4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F0" w:rsidRDefault="001964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622" w:rsidRDefault="003C1622" w:rsidP="0027499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F0" w:rsidRDefault="00196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B6"/>
    <w:rsid w:val="00086C13"/>
    <w:rsid w:val="000C191E"/>
    <w:rsid w:val="001964F0"/>
    <w:rsid w:val="0022213E"/>
    <w:rsid w:val="002400E2"/>
    <w:rsid w:val="00382343"/>
    <w:rsid w:val="003C1622"/>
    <w:rsid w:val="004E2713"/>
    <w:rsid w:val="00501ADA"/>
    <w:rsid w:val="00605BF5"/>
    <w:rsid w:val="006138BB"/>
    <w:rsid w:val="00793363"/>
    <w:rsid w:val="007C46DA"/>
    <w:rsid w:val="00D340B1"/>
    <w:rsid w:val="00D6575C"/>
    <w:rsid w:val="00E05283"/>
    <w:rsid w:val="00EB5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46DA"/>
    <w:rPr>
      <w:sz w:val="18"/>
      <w:szCs w:val="18"/>
    </w:rPr>
  </w:style>
  <w:style w:type="paragraph" w:styleId="a4">
    <w:name w:val="footer"/>
    <w:basedOn w:val="a"/>
    <w:link w:val="Char0"/>
    <w:uiPriority w:val="99"/>
    <w:unhideWhenUsed/>
    <w:rsid w:val="007C4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46DA"/>
    <w:rPr>
      <w:sz w:val="18"/>
      <w:szCs w:val="18"/>
    </w:rPr>
  </w:style>
  <w:style w:type="paragraph" w:styleId="a5">
    <w:name w:val="Body Text Indent"/>
    <w:basedOn w:val="a"/>
    <w:link w:val="Char1"/>
    <w:rsid w:val="007C46DA"/>
    <w:pPr>
      <w:adjustRightInd w:val="0"/>
      <w:snapToGrid w:val="0"/>
      <w:spacing w:line="500" w:lineRule="atLeast"/>
      <w:ind w:firstLine="645"/>
    </w:pPr>
    <w:rPr>
      <w:rFonts w:ascii="仿宋_GB2312" w:eastAsia="仿宋_GB2312" w:hAnsi="宋体"/>
      <w:color w:val="000000"/>
      <w:sz w:val="30"/>
      <w:szCs w:val="21"/>
    </w:rPr>
  </w:style>
  <w:style w:type="character" w:customStyle="1" w:styleId="Char1">
    <w:name w:val="正文文本缩进 Char"/>
    <w:basedOn w:val="a0"/>
    <w:link w:val="a5"/>
    <w:rsid w:val="007C46DA"/>
    <w:rPr>
      <w:rFonts w:ascii="仿宋_GB2312" w:eastAsia="仿宋_GB2312" w:hAnsi="宋体" w:cs="Times New Roman"/>
      <w:color w:val="000000"/>
      <w:sz w:val="30"/>
      <w:szCs w:val="21"/>
    </w:rPr>
  </w:style>
  <w:style w:type="paragraph" w:styleId="a6">
    <w:name w:val="Date"/>
    <w:basedOn w:val="a"/>
    <w:next w:val="a"/>
    <w:link w:val="Char2"/>
    <w:uiPriority w:val="99"/>
    <w:semiHidden/>
    <w:unhideWhenUsed/>
    <w:rsid w:val="003C1622"/>
    <w:pPr>
      <w:ind w:leftChars="2500" w:left="100"/>
    </w:pPr>
  </w:style>
  <w:style w:type="character" w:customStyle="1" w:styleId="Char2">
    <w:name w:val="日期 Char"/>
    <w:basedOn w:val="a0"/>
    <w:link w:val="a6"/>
    <w:uiPriority w:val="99"/>
    <w:semiHidden/>
    <w:rsid w:val="003C1622"/>
    <w:rPr>
      <w:rFonts w:ascii="Times New Roman" w:eastAsia="宋体" w:hAnsi="Times New Roman" w:cs="Times New Roman"/>
      <w:szCs w:val="24"/>
    </w:rPr>
  </w:style>
  <w:style w:type="paragraph" w:styleId="a7">
    <w:name w:val="Normal (Web)"/>
    <w:basedOn w:val="a"/>
    <w:uiPriority w:val="99"/>
    <w:rsid w:val="003C1622"/>
    <w:rPr>
      <w:smallCaps/>
      <w:sz w:val="24"/>
    </w:rPr>
  </w:style>
  <w:style w:type="table" w:styleId="a8">
    <w:name w:val="Table Grid"/>
    <w:basedOn w:val="a1"/>
    <w:uiPriority w:val="59"/>
    <w:rsid w:val="003C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8"/>
    <w:rsid w:val="003C162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1964F0"/>
    <w:rPr>
      <w:sz w:val="18"/>
      <w:szCs w:val="18"/>
    </w:rPr>
  </w:style>
  <w:style w:type="character" w:customStyle="1" w:styleId="Char3">
    <w:name w:val="批注框文本 Char"/>
    <w:basedOn w:val="a0"/>
    <w:link w:val="a9"/>
    <w:uiPriority w:val="99"/>
    <w:semiHidden/>
    <w:rsid w:val="001964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4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C46DA"/>
    <w:rPr>
      <w:sz w:val="18"/>
      <w:szCs w:val="18"/>
    </w:rPr>
  </w:style>
  <w:style w:type="paragraph" w:styleId="a4">
    <w:name w:val="footer"/>
    <w:basedOn w:val="a"/>
    <w:link w:val="Char0"/>
    <w:uiPriority w:val="99"/>
    <w:unhideWhenUsed/>
    <w:rsid w:val="007C4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C46DA"/>
    <w:rPr>
      <w:sz w:val="18"/>
      <w:szCs w:val="18"/>
    </w:rPr>
  </w:style>
  <w:style w:type="paragraph" w:styleId="a5">
    <w:name w:val="Body Text Indent"/>
    <w:basedOn w:val="a"/>
    <w:link w:val="Char1"/>
    <w:rsid w:val="007C46DA"/>
    <w:pPr>
      <w:adjustRightInd w:val="0"/>
      <w:snapToGrid w:val="0"/>
      <w:spacing w:line="500" w:lineRule="atLeast"/>
      <w:ind w:firstLine="645"/>
    </w:pPr>
    <w:rPr>
      <w:rFonts w:ascii="仿宋_GB2312" w:eastAsia="仿宋_GB2312" w:hAnsi="宋体"/>
      <w:color w:val="000000"/>
      <w:sz w:val="30"/>
      <w:szCs w:val="21"/>
    </w:rPr>
  </w:style>
  <w:style w:type="character" w:customStyle="1" w:styleId="Char1">
    <w:name w:val="正文文本缩进 Char"/>
    <w:basedOn w:val="a0"/>
    <w:link w:val="a5"/>
    <w:rsid w:val="007C46DA"/>
    <w:rPr>
      <w:rFonts w:ascii="仿宋_GB2312" w:eastAsia="仿宋_GB2312" w:hAnsi="宋体" w:cs="Times New Roman"/>
      <w:color w:val="000000"/>
      <w:sz w:val="30"/>
      <w:szCs w:val="21"/>
    </w:rPr>
  </w:style>
  <w:style w:type="paragraph" w:styleId="a6">
    <w:name w:val="Date"/>
    <w:basedOn w:val="a"/>
    <w:next w:val="a"/>
    <w:link w:val="Char2"/>
    <w:uiPriority w:val="99"/>
    <w:semiHidden/>
    <w:unhideWhenUsed/>
    <w:rsid w:val="003C1622"/>
    <w:pPr>
      <w:ind w:leftChars="2500" w:left="100"/>
    </w:pPr>
  </w:style>
  <w:style w:type="character" w:customStyle="1" w:styleId="Char2">
    <w:name w:val="日期 Char"/>
    <w:basedOn w:val="a0"/>
    <w:link w:val="a6"/>
    <w:uiPriority w:val="99"/>
    <w:semiHidden/>
    <w:rsid w:val="003C1622"/>
    <w:rPr>
      <w:rFonts w:ascii="Times New Roman" w:eastAsia="宋体" w:hAnsi="Times New Roman" w:cs="Times New Roman"/>
      <w:szCs w:val="24"/>
    </w:rPr>
  </w:style>
  <w:style w:type="paragraph" w:styleId="a7">
    <w:name w:val="Normal (Web)"/>
    <w:basedOn w:val="a"/>
    <w:uiPriority w:val="99"/>
    <w:rsid w:val="003C1622"/>
    <w:rPr>
      <w:smallCaps/>
      <w:sz w:val="24"/>
    </w:rPr>
  </w:style>
  <w:style w:type="table" w:styleId="a8">
    <w:name w:val="Table Grid"/>
    <w:basedOn w:val="a1"/>
    <w:uiPriority w:val="59"/>
    <w:rsid w:val="003C1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8"/>
    <w:rsid w:val="003C162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unhideWhenUsed/>
    <w:rsid w:val="001964F0"/>
    <w:rPr>
      <w:sz w:val="18"/>
      <w:szCs w:val="18"/>
    </w:rPr>
  </w:style>
  <w:style w:type="character" w:customStyle="1" w:styleId="Char3">
    <w:name w:val="批注框文本 Char"/>
    <w:basedOn w:val="a0"/>
    <w:link w:val="a9"/>
    <w:uiPriority w:val="99"/>
    <w:semiHidden/>
    <w:rsid w:val="001964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616</Words>
  <Characters>3517</Characters>
  <Application>Microsoft Office Word</Application>
  <DocSecurity>0</DocSecurity>
  <Lines>29</Lines>
  <Paragraphs>8</Paragraphs>
  <ScaleCrop>false</ScaleCrop>
  <Company>Sky123.Org</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陈红萍(陈红萍:起草)</cp:lastModifiedBy>
  <cp:revision>11</cp:revision>
  <cp:lastPrinted>2017-02-21T07:23:00Z</cp:lastPrinted>
  <dcterms:created xsi:type="dcterms:W3CDTF">2017-02-14T05:41:00Z</dcterms:created>
  <dcterms:modified xsi:type="dcterms:W3CDTF">2017-02-21T07:23:00Z</dcterms:modified>
</cp:coreProperties>
</file>